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9D4" w:rsidRDefault="00904A45">
      <w:pPr>
        <w:rPr>
          <w:lang w:val="ca-ES"/>
        </w:rPr>
      </w:pPr>
      <w:r>
        <w:rPr>
          <w:rFonts w:cs="Times New Roman"/>
          <w:color w:val="2F5496"/>
          <w:sz w:val="32"/>
          <w:szCs w:val="32"/>
          <w:lang w:val="ca-ES" w:eastAsia="x-none"/>
        </w:rPr>
        <w:t>Suport en habilitats financeres - Avaluació</w:t>
      </w:r>
    </w:p>
    <w:p w:rsidR="002539D4" w:rsidRDefault="00904A45">
      <w:pPr>
        <w:rPr>
          <w:lang w:val="ca-ES"/>
        </w:rPr>
      </w:pPr>
      <w:r>
        <w:rPr>
          <w:rFonts w:eastAsia="Times New Roman" w:cs="Times New Roman"/>
          <w:iCs/>
          <w:lang w:val="ca-ES"/>
        </w:rPr>
        <w:t>La gestió financera personal es centra en les decisions financeres diàries de baix nivell es refereix a les següents:</w:t>
      </w:r>
    </w:p>
    <w:p w:rsidR="002539D4" w:rsidRDefault="00904A45">
      <w:pPr>
        <w:rPr>
          <w:rFonts w:eastAsia="Times New Roman" w:cs="Times New Roman"/>
          <w:iCs/>
          <w:lang w:val="ca-ES"/>
        </w:rPr>
      </w:pPr>
      <w:r>
        <w:rPr>
          <w:rFonts w:eastAsia="Times New Roman" w:cs="Times New Roman"/>
          <w:iCs/>
          <w:noProof/>
          <w:lang w:val="en-GB" w:eastAsia="en-GB"/>
        </w:rPr>
        <mc:AlternateContent>
          <mc:Choice Requires="wps">
            <w:drawing>
              <wp:anchor distT="0" distB="0" distL="89535" distR="89535" simplePos="0" relativeHeight="2" behindDoc="0" locked="0" layoutInCell="1" allowOverlap="1">
                <wp:simplePos x="0" y="0"/>
                <wp:positionH relativeFrom="margin">
                  <wp:align>right</wp:align>
                </wp:positionH>
                <wp:positionV relativeFrom="paragraph">
                  <wp:posOffset>291465</wp:posOffset>
                </wp:positionV>
                <wp:extent cx="2911475" cy="1494155"/>
                <wp:effectExtent l="0" t="0" r="0" b="0"/>
                <wp:wrapSquare wrapText="bothSides"/>
                <wp:docPr id="1" name="Marc1"/>
                <wp:cNvGraphicFramePr/>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anormal11"/>
                              <w:tblW w:w="4584" w:type="dxa"/>
                              <w:jc w:val="right"/>
                              <w:tblCellMar>
                                <w:left w:w="98" w:type="dxa"/>
                              </w:tblCellMar>
                              <w:tblLook w:val="04A0" w:firstRow="1" w:lastRow="0" w:firstColumn="1" w:lastColumn="0" w:noHBand="0" w:noVBand="1"/>
                            </w:tblPr>
                            <w:tblGrid>
                              <w:gridCol w:w="956"/>
                              <w:gridCol w:w="1029"/>
                              <w:gridCol w:w="931"/>
                              <w:gridCol w:w="659"/>
                              <w:gridCol w:w="1009"/>
                            </w:tblGrid>
                            <w:tr w:rsidR="002539D4" w:rsidRPr="00904A45" w:rsidTr="002539D4">
                              <w:trPr>
                                <w:cnfStyle w:val="100000000000" w:firstRow="1" w:lastRow="0" w:firstColumn="0" w:lastColumn="0" w:oddVBand="0" w:evenVBand="0" w:oddHBand="0" w:evenHBand="0" w:firstRowFirstColumn="0" w:firstRowLastColumn="0" w:lastRowFirstColumn="0" w:lastRowLastColumn="0"/>
                                <w:trHeight w:val="558"/>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904A45">
                                  <w:pPr>
                                    <w:spacing w:after="0" w:line="240" w:lineRule="auto"/>
                                    <w:jc w:val="center"/>
                                    <w:rPr>
                                      <w:color w:val="auto"/>
                                      <w:lang w:val="ca-ES"/>
                                    </w:rPr>
                                  </w:pPr>
                                  <w:r w:rsidRPr="00904A45">
                                    <w:rPr>
                                      <w:color w:val="auto"/>
                                      <w:sz w:val="20"/>
                                      <w:lang w:val="ca-ES" w:eastAsia="es-ES"/>
                                    </w:rPr>
                                    <w:t>Data</w:t>
                                  </w:r>
                                </w:p>
                              </w:tc>
                              <w:tc>
                                <w:tcPr>
                                  <w:tcW w:w="1052"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Encara no</w:t>
                                  </w:r>
                                </w:p>
                              </w:tc>
                              <w:tc>
                                <w:tcPr>
                                  <w:tcW w:w="898"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Suficient</w:t>
                                  </w:r>
                                </w:p>
                              </w:tc>
                              <w:tc>
                                <w:tcPr>
                                  <w:tcW w:w="680"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Bé</w:t>
                                  </w:r>
                                </w:p>
                              </w:tc>
                              <w:tc>
                                <w:tcPr>
                                  <w:tcW w:w="966"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Excel·lent</w:t>
                                  </w: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r w:rsidR="002539D4" w:rsidRPr="00904A45" w:rsidTr="002539D4">
                              <w:trPr>
                                <w:trHeight w:val="510"/>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2539D4">
                                  <w:pPr>
                                    <w:spacing w:after="0" w:line="240" w:lineRule="auto"/>
                                    <w:rPr>
                                      <w:color w:val="auto"/>
                                      <w:lang w:val="ca-ES" w:eastAsia="es-ES"/>
                                    </w:rPr>
                                  </w:pPr>
                                </w:p>
                              </w:tc>
                              <w:tc>
                                <w:tcPr>
                                  <w:tcW w:w="1052"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898"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680"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966"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bl>
                          <w:p w:rsidR="002539D4" w:rsidRDefault="002539D4">
                            <w:pPr>
                              <w:pStyle w:val="Contingutdelmarc"/>
                              <w:rPr>
                                <w:color w:val="auto"/>
                              </w:rPr>
                            </w:pPr>
                          </w:p>
                        </w:txbxContent>
                      </wps:txbx>
                      <wps:bodyPr lIns="0" tIns="0" rIns="0" bIns="0">
                        <a:spAutoFit/>
                      </wps:bodyPr>
                    </wps:wsp>
                  </a:graphicData>
                </a:graphic>
              </wp:anchor>
            </w:drawing>
          </mc:Choice>
          <mc:Fallback>
            <w:pict>
              <v:rect id="Marc1" o:spid="_x0000_s1026" style="position:absolute;margin-left:178.05pt;margin-top:22.95pt;width:229.25pt;height:117.65pt;z-index:2;visibility:visible;mso-wrap-style:square;mso-wrap-distance-left:7.05pt;mso-wrap-distance-top:0;mso-wrap-distance-right:7.05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T01gEAAAwEAAAOAAAAZHJzL2Uyb0RvYy54bWysU9tu2zAMfR+wfxD0vtjOimAx4hTDihYD&#10;dina7gNkWYoF6AZKjZ2/HyU7btc9teiLTFE8JM8hvbscjSZHAUE529BqVVIiLHedsoeG/nm4/vSF&#10;khCZ7Zh2VjT0JAK93H/8sBt8Ldaud7oTQDCJDfXgG9rH6OuiCLwXhoWV88Lio3RgWMQrHIoO2IDZ&#10;jS7WZbkpBgedB8dFCOi9mh7pPueXUvD4W8ogItENxd5iPiGfbTqL/Y7VB2C+V3xug72hC8OUxaJL&#10;qisWGXkE9V8qozi44GRccWcKJ6XiInNANlX5gs19z7zIXFCc4BeZwvul5b+Ot0BUh7OjxDKDI/rJ&#10;gFdJmMGHGt/v/S3Mt4BmYjlKMOmL/ZMxi3laxBRjJByd621VbjeoOce36mL7eXOR5S6e4B5CvBHO&#10;kGQ0FHBaWUR2/BEilsTQc0iqZt210jpPTNt/HBiYPEXqeOoxW/GkRYrT9k5IJJlbTY7A4dB+00Cm&#10;TcBVxT7P+5CTISAFSiz4SuwMSWiRF/CV+AWU6zsbF7xR1kEazMRzYpeIxrEd5wm1rjvhQPV3i0uS&#10;Fv5swNloZyPr4L8+RlQ1i50yTfC5Aq5cnsH8e6Sdfn7PUU8/8f4vAAAA//8DAFBLAwQUAAYACAAA&#10;ACEA+JMV3t4AAAAHAQAADwAAAGRycy9kb3ducmV2LnhtbEyPQUvDQBSE74L/YXmCF2k3DY2kMS9F&#10;hN4EaepBb9vsazaafRuy2yb6611PehxmmPmm3M62FxcafecYYbVMQBA3TnfcIrwedoschA+Kteod&#10;E8IXedhW11elKrSbeE+XOrQilrAvFIIJYSik9I0hq/zSDcTRO7nRqhDl2Eo9qimW216mSXIvreo4&#10;Lhg10JOh5rM+W4Tdy1tH/C33d5t8ch9N+l6b5wHx9mZ+fAARaA5/YfjFj+hQRaajO7P2okeIRwLC&#10;OtuAiO46yzMQR4Q0X6Ugq1L+569+AAAA//8DAFBLAQItABQABgAIAAAAIQC2gziS/gAAAOEBAAAT&#10;AAAAAAAAAAAAAAAAAAAAAABbQ29udGVudF9UeXBlc10ueG1sUEsBAi0AFAAGAAgAAAAhADj9If/W&#10;AAAAlAEAAAsAAAAAAAAAAAAAAAAALwEAAF9yZWxzLy5yZWxzUEsBAi0AFAAGAAgAAAAhAAgMpPTW&#10;AQAADAQAAA4AAAAAAAAAAAAAAAAALgIAAGRycy9lMm9Eb2MueG1sUEsBAi0AFAAGAAgAAAAhAPiT&#10;Fd7eAAAABwEAAA8AAAAAAAAAAAAAAAAAMAQAAGRycy9kb3ducmV2LnhtbFBLBQYAAAAABAAEAPMA&#10;AAA7BQAAAAA=&#10;" filled="f" stroked="f">
                <v:textbox style="mso-fit-shape-to-text:t" inset="0,0,0,0">
                  <w:txbxContent>
                    <w:tbl>
                      <w:tblPr>
                        <w:tblStyle w:val="Tablanormal11"/>
                        <w:tblW w:w="4584" w:type="dxa"/>
                        <w:jc w:val="right"/>
                        <w:tblCellMar>
                          <w:left w:w="98" w:type="dxa"/>
                        </w:tblCellMar>
                        <w:tblLook w:val="04A0" w:firstRow="1" w:lastRow="0" w:firstColumn="1" w:lastColumn="0" w:noHBand="0" w:noVBand="1"/>
                      </w:tblPr>
                      <w:tblGrid>
                        <w:gridCol w:w="956"/>
                        <w:gridCol w:w="1029"/>
                        <w:gridCol w:w="931"/>
                        <w:gridCol w:w="659"/>
                        <w:gridCol w:w="1009"/>
                      </w:tblGrid>
                      <w:tr w:rsidR="002539D4" w:rsidRPr="00904A45" w:rsidTr="002539D4">
                        <w:trPr>
                          <w:cnfStyle w:val="100000000000" w:firstRow="1" w:lastRow="0" w:firstColumn="0" w:lastColumn="0" w:oddVBand="0" w:evenVBand="0" w:oddHBand="0" w:evenHBand="0" w:firstRowFirstColumn="0" w:firstRowLastColumn="0" w:lastRowFirstColumn="0" w:lastRowLastColumn="0"/>
                          <w:trHeight w:val="558"/>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904A45">
                            <w:pPr>
                              <w:spacing w:after="0" w:line="240" w:lineRule="auto"/>
                              <w:jc w:val="center"/>
                              <w:rPr>
                                <w:color w:val="auto"/>
                                <w:lang w:val="ca-ES"/>
                              </w:rPr>
                            </w:pPr>
                            <w:r w:rsidRPr="00904A45">
                              <w:rPr>
                                <w:color w:val="auto"/>
                                <w:sz w:val="20"/>
                                <w:lang w:val="ca-ES" w:eastAsia="es-ES"/>
                              </w:rPr>
                              <w:t>Data</w:t>
                            </w:r>
                          </w:p>
                        </w:tc>
                        <w:tc>
                          <w:tcPr>
                            <w:tcW w:w="1052"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Encara no</w:t>
                            </w:r>
                          </w:p>
                        </w:tc>
                        <w:tc>
                          <w:tcPr>
                            <w:tcW w:w="898"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Suficient</w:t>
                            </w:r>
                          </w:p>
                        </w:tc>
                        <w:tc>
                          <w:tcPr>
                            <w:tcW w:w="680"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Bé</w:t>
                            </w:r>
                          </w:p>
                        </w:tc>
                        <w:tc>
                          <w:tcPr>
                            <w:tcW w:w="966"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Excel·lent</w:t>
                            </w: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r w:rsidR="002539D4" w:rsidRPr="00904A45" w:rsidTr="002539D4">
                        <w:trPr>
                          <w:trHeight w:val="510"/>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2539D4">
                            <w:pPr>
                              <w:spacing w:after="0" w:line="240" w:lineRule="auto"/>
                              <w:rPr>
                                <w:color w:val="auto"/>
                                <w:lang w:val="ca-ES" w:eastAsia="es-ES"/>
                              </w:rPr>
                            </w:pPr>
                          </w:p>
                        </w:tc>
                        <w:tc>
                          <w:tcPr>
                            <w:tcW w:w="1052"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898"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680"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966"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bl>
                    <w:p w:rsidR="002539D4" w:rsidRDefault="002539D4">
                      <w:pPr>
                        <w:pStyle w:val="Contingutdelmarc"/>
                        <w:rPr>
                          <w:color w:val="auto"/>
                        </w:rPr>
                      </w:pPr>
                    </w:p>
                  </w:txbxContent>
                </v:textbox>
                <w10:wrap type="square" anchorx="margin"/>
              </v:rect>
            </w:pict>
          </mc:Fallback>
        </mc:AlternateContent>
      </w:r>
    </w:p>
    <w:p w:rsidR="002539D4" w:rsidRDefault="00904A45">
      <w:pPr>
        <w:pStyle w:val="Prrafodelista"/>
        <w:numPr>
          <w:ilvl w:val="0"/>
          <w:numId w:val="1"/>
        </w:numPr>
        <w:rPr>
          <w:lang w:val="ca-ES"/>
        </w:rPr>
      </w:pPr>
      <w:r>
        <w:rPr>
          <w:b/>
          <w:color w:val="000000"/>
          <w:sz w:val="21"/>
          <w:szCs w:val="21"/>
          <w:shd w:val="clear" w:color="auto" w:fill="FFFFFF"/>
          <w:lang w:val="ca-ES"/>
        </w:rPr>
        <w:t xml:space="preserve"> Valor </w:t>
      </w:r>
      <w:r w:rsidR="00DE09B7">
        <w:rPr>
          <w:b/>
          <w:color w:val="000000"/>
          <w:sz w:val="21"/>
          <w:szCs w:val="21"/>
          <w:shd w:val="clear" w:color="auto" w:fill="FFFFFF"/>
          <w:lang w:val="ca-ES"/>
        </w:rPr>
        <w:t>i</w:t>
      </w:r>
      <w:bookmarkStart w:id="0" w:name="_GoBack"/>
      <w:bookmarkEnd w:id="0"/>
      <w:r>
        <w:rPr>
          <w:b/>
          <w:color w:val="000000"/>
          <w:sz w:val="21"/>
          <w:szCs w:val="21"/>
          <w:shd w:val="clear" w:color="auto" w:fill="FFFFFF"/>
          <w:lang w:val="ca-ES"/>
        </w:rPr>
        <w:t xml:space="preserve"> moneda</w:t>
      </w:r>
    </w:p>
    <w:p w:rsidR="002539D4" w:rsidRDefault="00904A45">
      <w:pPr>
        <w:spacing w:after="0" w:line="240" w:lineRule="auto"/>
        <w:rPr>
          <w:lang w:val="ca-ES"/>
        </w:rPr>
      </w:pPr>
      <w:r>
        <w:rPr>
          <w:color w:val="000000"/>
          <w:sz w:val="21"/>
          <w:szCs w:val="21"/>
          <w:shd w:val="clear" w:color="auto" w:fill="FFFFFF"/>
          <w:lang w:val="ca-ES"/>
        </w:rPr>
        <w:t>L'usuari pot comprendre el valor de diferents bitllets i monedes</w:t>
      </w:r>
    </w:p>
    <w:p w:rsidR="002539D4" w:rsidRDefault="002539D4">
      <w:pPr>
        <w:pStyle w:val="Prrafodelista"/>
        <w:rPr>
          <w:rFonts w:eastAsia="Times New Roman" w:cs="Times New Roman"/>
          <w:iCs/>
          <w:lang w:val="ca-ES"/>
        </w:rPr>
      </w:pPr>
    </w:p>
    <w:p w:rsidR="002539D4" w:rsidRDefault="002539D4">
      <w:pPr>
        <w:pStyle w:val="Prrafodelista"/>
        <w:rPr>
          <w:rFonts w:eastAsia="Times New Roman" w:cs="Times New Roman"/>
          <w:iCs/>
          <w:lang w:val="ca-ES"/>
        </w:rPr>
      </w:pPr>
    </w:p>
    <w:p w:rsidR="002539D4" w:rsidRDefault="002539D4">
      <w:pPr>
        <w:pStyle w:val="Prrafodelista"/>
        <w:rPr>
          <w:rFonts w:eastAsia="Times New Roman" w:cs="Times New Roman"/>
          <w:iCs/>
          <w:lang w:val="ca-ES"/>
        </w:rPr>
      </w:pPr>
    </w:p>
    <w:p w:rsidR="002539D4" w:rsidRDefault="002539D4">
      <w:pPr>
        <w:pStyle w:val="Prrafodelista"/>
        <w:rPr>
          <w:rFonts w:eastAsia="Times New Roman" w:cs="Times New Roman"/>
          <w:iCs/>
          <w:lang w:val="ca-ES"/>
        </w:rPr>
      </w:pPr>
    </w:p>
    <w:p w:rsidR="002539D4" w:rsidRDefault="002539D4">
      <w:pPr>
        <w:pStyle w:val="Prrafodelista"/>
        <w:rPr>
          <w:rFonts w:eastAsia="Times New Roman" w:cs="Times New Roman"/>
          <w:iCs/>
          <w:lang w:val="ca-ES"/>
        </w:rPr>
      </w:pPr>
    </w:p>
    <w:p w:rsidR="002539D4" w:rsidRDefault="00904A45">
      <w:pPr>
        <w:pStyle w:val="Prrafodelista"/>
        <w:numPr>
          <w:ilvl w:val="0"/>
          <w:numId w:val="1"/>
        </w:numPr>
        <w:spacing w:after="0" w:line="240" w:lineRule="auto"/>
        <w:rPr>
          <w:lang w:val="ca-ES"/>
        </w:rPr>
      </w:pPr>
      <w:r>
        <w:rPr>
          <w:rFonts w:eastAsia="Times New Roman" w:cs="Times New Roman"/>
          <w:b/>
          <w:iCs/>
          <w:lang w:val="ca-ES"/>
        </w:rPr>
        <w:t>Comprensió dels documents financers</w:t>
      </w:r>
    </w:p>
    <w:tbl>
      <w:tblPr>
        <w:tblStyle w:val="Tablanormal11"/>
        <w:tblpPr w:leftFromText="141" w:rightFromText="141" w:vertAnchor="text" w:horzAnchor="margin" w:tblpXSpec="right" w:tblpY="254"/>
        <w:tblW w:w="4584" w:type="dxa"/>
        <w:tblCellMar>
          <w:left w:w="98" w:type="dxa"/>
        </w:tblCellMar>
        <w:tblLook w:val="04A0" w:firstRow="1" w:lastRow="0" w:firstColumn="1" w:lastColumn="0" w:noHBand="0" w:noVBand="1"/>
      </w:tblPr>
      <w:tblGrid>
        <w:gridCol w:w="846"/>
        <w:gridCol w:w="77"/>
        <w:gridCol w:w="1007"/>
        <w:gridCol w:w="967"/>
        <w:gridCol w:w="637"/>
        <w:gridCol w:w="1050"/>
      </w:tblGrid>
      <w:tr w:rsidR="00904A45" w:rsidRPr="00904A45" w:rsidTr="00904A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Mar>
              <w:left w:w="98" w:type="dxa"/>
            </w:tcMar>
          </w:tcPr>
          <w:p w:rsidR="00904A45" w:rsidRPr="00904A45" w:rsidRDefault="00904A45" w:rsidP="00904A45">
            <w:pPr>
              <w:spacing w:after="0" w:line="240" w:lineRule="auto"/>
              <w:rPr>
                <w:color w:val="000000"/>
                <w:sz w:val="21"/>
                <w:szCs w:val="21"/>
                <w:shd w:val="clear" w:color="auto" w:fill="FFFFFF"/>
                <w:lang w:val="ca-ES"/>
              </w:rPr>
            </w:pPr>
            <w:r w:rsidRPr="00904A45">
              <w:rPr>
                <w:color w:val="000000"/>
                <w:sz w:val="21"/>
                <w:szCs w:val="21"/>
                <w:shd w:val="clear" w:color="auto" w:fill="FFFFFF"/>
                <w:lang w:val="ca-ES"/>
              </w:rPr>
              <w:t>Data</w:t>
            </w:r>
          </w:p>
        </w:tc>
        <w:tc>
          <w:tcPr>
            <w:tcW w:w="1084" w:type="dxa"/>
            <w:gridSpan w:val="2"/>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Encara no</w:t>
            </w:r>
          </w:p>
        </w:tc>
        <w:tc>
          <w:tcPr>
            <w:tcW w:w="967" w:type="dxa"/>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Suficient</w:t>
            </w:r>
          </w:p>
        </w:tc>
        <w:tc>
          <w:tcPr>
            <w:tcW w:w="637" w:type="dxa"/>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Bé</w:t>
            </w:r>
          </w:p>
        </w:tc>
        <w:tc>
          <w:tcPr>
            <w:tcW w:w="1050" w:type="dxa"/>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Excel·lent</w:t>
            </w: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3" w:type="dxa"/>
            <w:gridSpan w:val="2"/>
            <w:tcMar>
              <w:left w:w="98" w:type="dxa"/>
            </w:tcMar>
          </w:tcPr>
          <w:p w:rsidR="00904A45" w:rsidRPr="00904A45" w:rsidRDefault="00904A45" w:rsidP="00904A45">
            <w:pPr>
              <w:spacing w:after="0" w:line="240" w:lineRule="auto"/>
              <w:rPr>
                <w:color w:val="000000"/>
                <w:sz w:val="21"/>
                <w:szCs w:val="21"/>
                <w:shd w:val="clear" w:color="auto" w:fill="FFFFFF"/>
                <w:lang w:val="ca-ES"/>
              </w:rPr>
            </w:pPr>
          </w:p>
        </w:tc>
        <w:tc>
          <w:tcPr>
            <w:tcW w:w="100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96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63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1050"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r>
      <w:tr w:rsidR="00904A45" w:rsidRPr="00904A45" w:rsidTr="00904A45">
        <w:trPr>
          <w:trHeight w:val="510"/>
        </w:trPr>
        <w:tc>
          <w:tcPr>
            <w:cnfStyle w:val="001000000000" w:firstRow="0" w:lastRow="0" w:firstColumn="1" w:lastColumn="0" w:oddVBand="0" w:evenVBand="0" w:oddHBand="0" w:evenHBand="0" w:firstRowFirstColumn="0" w:firstRowLastColumn="0" w:lastRowFirstColumn="0" w:lastRowLastColumn="0"/>
            <w:tcW w:w="923" w:type="dxa"/>
            <w:gridSpan w:val="2"/>
            <w:shd w:val="clear" w:color="auto" w:fill="auto"/>
            <w:tcMar>
              <w:left w:w="98" w:type="dxa"/>
            </w:tcMar>
          </w:tcPr>
          <w:p w:rsidR="00904A45" w:rsidRPr="00904A45" w:rsidRDefault="00904A45" w:rsidP="00904A45">
            <w:pPr>
              <w:spacing w:after="0" w:line="240" w:lineRule="auto"/>
              <w:rPr>
                <w:color w:val="000000"/>
                <w:sz w:val="21"/>
                <w:szCs w:val="21"/>
                <w:shd w:val="clear" w:color="auto" w:fill="FFFFFF"/>
                <w:lang w:val="ca-ES"/>
              </w:rPr>
            </w:pPr>
          </w:p>
        </w:tc>
        <w:tc>
          <w:tcPr>
            <w:tcW w:w="1007"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c>
          <w:tcPr>
            <w:tcW w:w="967"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c>
          <w:tcPr>
            <w:tcW w:w="637"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c>
          <w:tcPr>
            <w:tcW w:w="1050"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3" w:type="dxa"/>
            <w:gridSpan w:val="2"/>
            <w:tcMar>
              <w:left w:w="98" w:type="dxa"/>
            </w:tcMar>
          </w:tcPr>
          <w:p w:rsidR="00904A45" w:rsidRPr="00904A45" w:rsidRDefault="00904A45" w:rsidP="00904A45">
            <w:pPr>
              <w:spacing w:after="0" w:line="240" w:lineRule="auto"/>
              <w:rPr>
                <w:color w:val="000000"/>
                <w:sz w:val="21"/>
                <w:szCs w:val="21"/>
                <w:shd w:val="clear" w:color="auto" w:fill="FFFFFF"/>
                <w:lang w:val="ca-ES"/>
              </w:rPr>
            </w:pPr>
          </w:p>
        </w:tc>
        <w:tc>
          <w:tcPr>
            <w:tcW w:w="100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96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63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1050"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r>
    </w:tbl>
    <w:p w:rsidR="002539D4" w:rsidRDefault="002539D4">
      <w:pPr>
        <w:spacing w:after="0" w:line="240" w:lineRule="auto"/>
        <w:ind w:left="360"/>
        <w:rPr>
          <w:rFonts w:eastAsia="Times New Roman" w:cs="Times New Roman"/>
          <w:b/>
          <w:iCs/>
          <w:lang w:val="ca-ES"/>
        </w:rPr>
      </w:pPr>
    </w:p>
    <w:p w:rsidR="00904A45" w:rsidRDefault="00904A45">
      <w:pPr>
        <w:spacing w:after="0" w:line="240" w:lineRule="auto"/>
        <w:rPr>
          <w:lang w:val="ca-ES"/>
        </w:rPr>
      </w:pPr>
      <w:r>
        <w:rPr>
          <w:color w:val="000000"/>
          <w:sz w:val="21"/>
          <w:szCs w:val="21"/>
          <w:shd w:val="clear" w:color="auto" w:fill="FFFFFF"/>
          <w:lang w:val="ca-ES"/>
        </w:rPr>
        <w:t>L'usuari comprèn l'estat del compte bancari o d’una targeta de crèdit</w:t>
      </w:r>
    </w:p>
    <w:p w:rsidR="002539D4" w:rsidRDefault="002539D4">
      <w:pPr>
        <w:spacing w:after="0" w:line="240" w:lineRule="auto"/>
        <w:rPr>
          <w:lang w:val="ca-ES"/>
        </w:rPr>
      </w:pPr>
    </w:p>
    <w:p w:rsidR="002539D4" w:rsidRDefault="002539D4">
      <w:pPr>
        <w:spacing w:after="0" w:line="240" w:lineRule="auto"/>
        <w:jc w:val="right"/>
        <w:rPr>
          <w:color w:val="000000"/>
          <w:sz w:val="21"/>
          <w:szCs w:val="21"/>
          <w:shd w:val="clear" w:color="auto" w:fill="FFFFFF"/>
        </w:rPr>
      </w:pPr>
    </w:p>
    <w:p w:rsidR="002539D4" w:rsidRDefault="002539D4">
      <w:pPr>
        <w:spacing w:after="0" w:line="240" w:lineRule="auto"/>
        <w:jc w:val="right"/>
        <w:rPr>
          <w:color w:val="000000"/>
          <w:sz w:val="21"/>
          <w:szCs w:val="21"/>
          <w:shd w:val="clear" w:color="auto" w:fill="FFFFFF"/>
        </w:rPr>
      </w:pPr>
    </w:p>
    <w:p w:rsidR="002539D4" w:rsidRDefault="002539D4">
      <w:pPr>
        <w:spacing w:after="0" w:line="240" w:lineRule="auto"/>
        <w:jc w:val="right"/>
        <w:rPr>
          <w:color w:val="000000"/>
          <w:sz w:val="21"/>
          <w:szCs w:val="21"/>
          <w:shd w:val="clear" w:color="auto" w:fill="FFFFFF"/>
        </w:rPr>
      </w:pPr>
    </w:p>
    <w:p w:rsidR="002539D4" w:rsidRDefault="002539D4">
      <w:pPr>
        <w:spacing w:after="0" w:line="240" w:lineRule="auto"/>
        <w:jc w:val="right"/>
        <w:rPr>
          <w:color w:val="000000"/>
          <w:sz w:val="21"/>
          <w:szCs w:val="21"/>
          <w:shd w:val="clear" w:color="auto" w:fill="FFFFFF"/>
        </w:rPr>
      </w:pPr>
    </w:p>
    <w:p w:rsidR="002539D4" w:rsidRDefault="002539D4">
      <w:pPr>
        <w:spacing w:after="0" w:line="240" w:lineRule="auto"/>
        <w:jc w:val="right"/>
        <w:rPr>
          <w:color w:val="000000"/>
          <w:sz w:val="21"/>
          <w:szCs w:val="21"/>
          <w:shd w:val="clear" w:color="auto" w:fill="FFFFFF"/>
        </w:rPr>
      </w:pPr>
    </w:p>
    <w:p w:rsidR="002539D4" w:rsidRDefault="002539D4">
      <w:pPr>
        <w:spacing w:after="0" w:line="240" w:lineRule="auto"/>
        <w:jc w:val="right"/>
        <w:rPr>
          <w:color w:val="000000"/>
          <w:sz w:val="21"/>
          <w:szCs w:val="21"/>
          <w:shd w:val="clear" w:color="auto" w:fill="FFFFFF"/>
        </w:rPr>
      </w:pPr>
    </w:p>
    <w:p w:rsidR="002539D4" w:rsidRDefault="002539D4">
      <w:pPr>
        <w:spacing w:after="0" w:line="240" w:lineRule="auto"/>
        <w:jc w:val="right"/>
        <w:rPr>
          <w:color w:val="000000"/>
          <w:sz w:val="21"/>
          <w:szCs w:val="21"/>
          <w:shd w:val="clear" w:color="auto" w:fill="FFFFFF"/>
        </w:rPr>
      </w:pPr>
    </w:p>
    <w:tbl>
      <w:tblPr>
        <w:tblStyle w:val="Tablanormal11"/>
        <w:tblpPr w:leftFromText="141" w:rightFromText="141" w:vertAnchor="text" w:horzAnchor="margin" w:tblpXSpec="right" w:tblpY="56"/>
        <w:tblW w:w="4584" w:type="dxa"/>
        <w:tblCellMar>
          <w:left w:w="98" w:type="dxa"/>
        </w:tblCellMar>
        <w:tblLook w:val="04A0" w:firstRow="1" w:lastRow="0" w:firstColumn="1" w:lastColumn="0" w:noHBand="0" w:noVBand="1"/>
      </w:tblPr>
      <w:tblGrid>
        <w:gridCol w:w="846"/>
        <w:gridCol w:w="1084"/>
        <w:gridCol w:w="967"/>
        <w:gridCol w:w="637"/>
        <w:gridCol w:w="1050"/>
      </w:tblGrid>
      <w:tr w:rsidR="00904A45" w:rsidRPr="00904A45" w:rsidTr="00904A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Mar>
              <w:left w:w="98" w:type="dxa"/>
            </w:tcMar>
          </w:tcPr>
          <w:p w:rsidR="00904A45" w:rsidRPr="00904A45" w:rsidRDefault="00904A45" w:rsidP="00904A45">
            <w:pPr>
              <w:spacing w:after="0" w:line="240" w:lineRule="auto"/>
              <w:rPr>
                <w:color w:val="000000"/>
                <w:sz w:val="21"/>
                <w:szCs w:val="21"/>
                <w:shd w:val="clear" w:color="auto" w:fill="FFFFFF"/>
                <w:lang w:val="ca-ES"/>
              </w:rPr>
            </w:pPr>
            <w:r w:rsidRPr="00904A45">
              <w:rPr>
                <w:color w:val="000000"/>
                <w:sz w:val="21"/>
                <w:szCs w:val="21"/>
                <w:shd w:val="clear" w:color="auto" w:fill="FFFFFF"/>
                <w:lang w:val="ca-ES"/>
              </w:rPr>
              <w:t>Data</w:t>
            </w:r>
          </w:p>
        </w:tc>
        <w:tc>
          <w:tcPr>
            <w:tcW w:w="1084" w:type="dxa"/>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Encara no</w:t>
            </w:r>
          </w:p>
        </w:tc>
        <w:tc>
          <w:tcPr>
            <w:tcW w:w="967" w:type="dxa"/>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Suficient</w:t>
            </w:r>
          </w:p>
        </w:tc>
        <w:tc>
          <w:tcPr>
            <w:tcW w:w="637" w:type="dxa"/>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Bé</w:t>
            </w:r>
          </w:p>
        </w:tc>
        <w:tc>
          <w:tcPr>
            <w:tcW w:w="1050" w:type="dxa"/>
            <w:shd w:val="clear" w:color="auto" w:fill="auto"/>
            <w:tcMar>
              <w:left w:w="98" w:type="dxa"/>
            </w:tcMar>
          </w:tcPr>
          <w:p w:rsidR="00904A45" w:rsidRPr="00904A45" w:rsidRDefault="00904A45" w:rsidP="00904A45">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1"/>
                <w:szCs w:val="21"/>
                <w:shd w:val="clear" w:color="auto" w:fill="FFFFFF"/>
                <w:lang w:val="ca-ES"/>
              </w:rPr>
            </w:pPr>
            <w:r w:rsidRPr="00904A45">
              <w:rPr>
                <w:color w:val="000000"/>
                <w:sz w:val="21"/>
                <w:szCs w:val="21"/>
                <w:shd w:val="clear" w:color="auto" w:fill="FFFFFF"/>
                <w:lang w:val="ca-ES"/>
              </w:rPr>
              <w:t>Excel·lent</w:t>
            </w: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tcMar>
              <w:left w:w="98" w:type="dxa"/>
            </w:tcMar>
          </w:tcPr>
          <w:p w:rsidR="00904A45" w:rsidRPr="00904A45" w:rsidRDefault="00904A45" w:rsidP="00904A45">
            <w:pPr>
              <w:spacing w:after="0" w:line="240" w:lineRule="auto"/>
              <w:rPr>
                <w:color w:val="000000"/>
                <w:sz w:val="21"/>
                <w:szCs w:val="21"/>
                <w:shd w:val="clear" w:color="auto" w:fill="FFFFFF"/>
                <w:lang w:val="ca-ES"/>
              </w:rPr>
            </w:pPr>
          </w:p>
        </w:tc>
        <w:tc>
          <w:tcPr>
            <w:tcW w:w="1084"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96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63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1050"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r>
      <w:tr w:rsidR="00904A45" w:rsidRPr="00904A45" w:rsidTr="00904A45">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Mar>
              <w:left w:w="98" w:type="dxa"/>
            </w:tcMar>
          </w:tcPr>
          <w:p w:rsidR="00904A45" w:rsidRPr="00904A45" w:rsidRDefault="00904A45" w:rsidP="00904A45">
            <w:pPr>
              <w:spacing w:after="0" w:line="240" w:lineRule="auto"/>
              <w:rPr>
                <w:color w:val="000000"/>
                <w:sz w:val="21"/>
                <w:szCs w:val="21"/>
                <w:shd w:val="clear" w:color="auto" w:fill="FFFFFF"/>
                <w:lang w:val="ca-ES"/>
              </w:rPr>
            </w:pPr>
          </w:p>
        </w:tc>
        <w:tc>
          <w:tcPr>
            <w:tcW w:w="1084"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c>
          <w:tcPr>
            <w:tcW w:w="967"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c>
          <w:tcPr>
            <w:tcW w:w="637"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c>
          <w:tcPr>
            <w:tcW w:w="1050" w:type="dxa"/>
            <w:shd w:val="clear" w:color="auto" w:fill="auto"/>
            <w:tcMar>
              <w:left w:w="98" w:type="dxa"/>
            </w:tcMar>
          </w:tcPr>
          <w:p w:rsidR="00904A45" w:rsidRPr="00904A45" w:rsidRDefault="00904A45" w:rsidP="00904A4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1"/>
                <w:szCs w:val="21"/>
                <w:shd w:val="clear" w:color="auto" w:fill="FFFFFF"/>
                <w:lang w:val="ca-ES"/>
              </w:rPr>
            </w:pP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tcMar>
              <w:left w:w="98" w:type="dxa"/>
            </w:tcMar>
          </w:tcPr>
          <w:p w:rsidR="00904A45" w:rsidRPr="00904A45" w:rsidRDefault="00904A45" w:rsidP="00904A45">
            <w:pPr>
              <w:spacing w:after="0" w:line="240" w:lineRule="auto"/>
              <w:rPr>
                <w:color w:val="000000"/>
                <w:sz w:val="21"/>
                <w:szCs w:val="21"/>
                <w:shd w:val="clear" w:color="auto" w:fill="FFFFFF"/>
                <w:lang w:val="ca-ES"/>
              </w:rPr>
            </w:pPr>
          </w:p>
        </w:tc>
        <w:tc>
          <w:tcPr>
            <w:tcW w:w="1084"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96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637"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c>
          <w:tcPr>
            <w:tcW w:w="1050" w:type="dxa"/>
            <w:tcMar>
              <w:left w:w="98" w:type="dxa"/>
            </w:tcMar>
          </w:tcPr>
          <w:p w:rsidR="00904A45" w:rsidRPr="00904A45" w:rsidRDefault="00904A45" w:rsidP="00904A4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1"/>
                <w:szCs w:val="21"/>
                <w:shd w:val="clear" w:color="auto" w:fill="FFFFFF"/>
                <w:lang w:val="ca-ES"/>
              </w:rPr>
            </w:pPr>
          </w:p>
        </w:tc>
      </w:tr>
    </w:tbl>
    <w:p w:rsidR="002539D4" w:rsidRDefault="00904A45">
      <w:pPr>
        <w:spacing w:after="0" w:line="240" w:lineRule="auto"/>
        <w:rPr>
          <w:lang w:val="ca-ES"/>
        </w:rPr>
      </w:pPr>
      <w:r>
        <w:rPr>
          <w:color w:val="000000"/>
          <w:sz w:val="21"/>
          <w:szCs w:val="21"/>
          <w:shd w:val="clear" w:color="auto" w:fill="FFFFFF"/>
          <w:lang w:val="ca-ES"/>
        </w:rPr>
        <w:t xml:space="preserve">L'usuari entén com funciona el registre </w:t>
      </w:r>
    </w:p>
    <w:p w:rsidR="002539D4" w:rsidRDefault="00904A45" w:rsidP="00904A45">
      <w:pPr>
        <w:spacing w:after="0" w:line="240" w:lineRule="auto"/>
        <w:rPr>
          <w:lang w:val="ca-ES"/>
        </w:rPr>
      </w:pPr>
      <w:r>
        <w:rPr>
          <w:color w:val="000000"/>
          <w:sz w:val="21"/>
          <w:szCs w:val="21"/>
          <w:shd w:val="clear" w:color="auto" w:fill="FFFFFF"/>
          <w:lang w:val="ca-ES"/>
        </w:rPr>
        <w:t xml:space="preserve">d'un compte d'estalvis, factures i rebuts </w:t>
      </w:r>
    </w:p>
    <w:p w:rsidR="002539D4" w:rsidRDefault="002539D4">
      <w:pPr>
        <w:rPr>
          <w:lang w:val="ca-ES" w:eastAsia="es-ES"/>
        </w:rPr>
      </w:pPr>
    </w:p>
    <w:p w:rsidR="002539D4" w:rsidRDefault="002539D4">
      <w:pPr>
        <w:rPr>
          <w:lang w:val="ca-ES" w:eastAsia="es-ES"/>
        </w:rPr>
      </w:pPr>
    </w:p>
    <w:p w:rsidR="002539D4" w:rsidRDefault="002539D4">
      <w:pPr>
        <w:rPr>
          <w:lang w:val="ca-ES" w:eastAsia="es-ES"/>
        </w:rPr>
      </w:pPr>
    </w:p>
    <w:p w:rsidR="002539D4" w:rsidRDefault="002539D4">
      <w:pPr>
        <w:rPr>
          <w:lang w:val="ca-ES" w:eastAsia="es-ES"/>
        </w:rPr>
      </w:pPr>
    </w:p>
    <w:p w:rsidR="002539D4" w:rsidRDefault="002539D4">
      <w:pPr>
        <w:rPr>
          <w:lang w:val="ca-ES" w:eastAsia="es-ES"/>
        </w:rPr>
      </w:pPr>
    </w:p>
    <w:p w:rsidR="002539D4" w:rsidRDefault="002539D4">
      <w:pPr>
        <w:rPr>
          <w:lang w:val="ca-ES" w:eastAsia="es-ES"/>
        </w:rPr>
      </w:pPr>
    </w:p>
    <w:p w:rsidR="002539D4" w:rsidRDefault="002539D4">
      <w:pPr>
        <w:rPr>
          <w:lang w:val="ca-ES" w:eastAsia="es-ES"/>
        </w:rPr>
      </w:pPr>
    </w:p>
    <w:p w:rsidR="002539D4" w:rsidRDefault="002539D4">
      <w:pPr>
        <w:rPr>
          <w:lang w:val="ca-ES" w:eastAsia="es-ES"/>
        </w:rPr>
      </w:pPr>
    </w:p>
    <w:p w:rsidR="002539D4" w:rsidRDefault="002539D4">
      <w:pPr>
        <w:rPr>
          <w:lang w:val="ca-ES" w:eastAsia="es-ES"/>
        </w:rPr>
      </w:pPr>
    </w:p>
    <w:p w:rsidR="002539D4" w:rsidRDefault="00904A45">
      <w:pPr>
        <w:pStyle w:val="Prrafodelista"/>
        <w:numPr>
          <w:ilvl w:val="0"/>
          <w:numId w:val="1"/>
        </w:numPr>
        <w:spacing w:after="0" w:line="240" w:lineRule="auto"/>
        <w:rPr>
          <w:lang w:val="ca-ES"/>
        </w:rPr>
      </w:pPr>
      <w:r>
        <w:rPr>
          <w:noProof/>
          <w:lang w:val="en-GB" w:eastAsia="en-GB"/>
        </w:rPr>
        <w:lastRenderedPageBreak/>
        <mc:AlternateContent>
          <mc:Choice Requires="wps">
            <w:drawing>
              <wp:anchor distT="0" distB="0" distL="89535" distR="89535" simplePos="0" relativeHeight="4" behindDoc="0" locked="0" layoutInCell="1" allowOverlap="1">
                <wp:simplePos x="0" y="0"/>
                <wp:positionH relativeFrom="column">
                  <wp:posOffset>3182620</wp:posOffset>
                </wp:positionH>
                <wp:positionV relativeFrom="paragraph">
                  <wp:posOffset>150495</wp:posOffset>
                </wp:positionV>
                <wp:extent cx="2911475" cy="1494155"/>
                <wp:effectExtent l="0" t="0" r="0" b="0"/>
                <wp:wrapSquare wrapText="bothSides"/>
                <wp:docPr id="7" name="Marc4"/>
                <wp:cNvGraphicFramePr/>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anormal11"/>
                              <w:tblW w:w="4584" w:type="dxa"/>
                              <w:jc w:val="right"/>
                              <w:tblCellMar>
                                <w:left w:w="98" w:type="dxa"/>
                              </w:tblCellMar>
                              <w:tblLook w:val="04A0" w:firstRow="1" w:lastRow="0" w:firstColumn="1" w:lastColumn="0" w:noHBand="0" w:noVBand="1"/>
                            </w:tblPr>
                            <w:tblGrid>
                              <w:gridCol w:w="956"/>
                              <w:gridCol w:w="1029"/>
                              <w:gridCol w:w="931"/>
                              <w:gridCol w:w="659"/>
                              <w:gridCol w:w="1009"/>
                            </w:tblGrid>
                            <w:tr w:rsidR="002539D4" w:rsidRPr="00904A45" w:rsidTr="002539D4">
                              <w:trPr>
                                <w:cnfStyle w:val="100000000000" w:firstRow="1" w:lastRow="0" w:firstColumn="0" w:lastColumn="0" w:oddVBand="0" w:evenVBand="0" w:oddHBand="0" w:evenHBand="0" w:firstRowFirstColumn="0" w:firstRowLastColumn="0" w:lastRowFirstColumn="0" w:lastRowLastColumn="0"/>
                                <w:trHeight w:val="558"/>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904A45">
                                  <w:pPr>
                                    <w:spacing w:after="0" w:line="240" w:lineRule="auto"/>
                                    <w:jc w:val="center"/>
                                    <w:rPr>
                                      <w:color w:val="auto"/>
                                      <w:lang w:val="ca-ES"/>
                                    </w:rPr>
                                  </w:pPr>
                                  <w:r w:rsidRPr="00904A45">
                                    <w:rPr>
                                      <w:color w:val="auto"/>
                                      <w:sz w:val="20"/>
                                      <w:lang w:val="ca-ES" w:eastAsia="es-ES"/>
                                    </w:rPr>
                                    <w:t>Data</w:t>
                                  </w:r>
                                </w:p>
                              </w:tc>
                              <w:tc>
                                <w:tcPr>
                                  <w:tcW w:w="1052"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Encara no</w:t>
                                  </w:r>
                                </w:p>
                              </w:tc>
                              <w:tc>
                                <w:tcPr>
                                  <w:tcW w:w="898"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Suficient</w:t>
                                  </w:r>
                                </w:p>
                              </w:tc>
                              <w:tc>
                                <w:tcPr>
                                  <w:tcW w:w="680"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Bé</w:t>
                                  </w:r>
                                </w:p>
                              </w:tc>
                              <w:tc>
                                <w:tcPr>
                                  <w:tcW w:w="966"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Excel·lent</w:t>
                                  </w: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r w:rsidR="002539D4" w:rsidRPr="00904A45" w:rsidTr="002539D4">
                              <w:trPr>
                                <w:trHeight w:val="510"/>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2539D4">
                                  <w:pPr>
                                    <w:spacing w:after="0" w:line="240" w:lineRule="auto"/>
                                    <w:rPr>
                                      <w:color w:val="auto"/>
                                      <w:lang w:val="ca-ES" w:eastAsia="es-ES"/>
                                    </w:rPr>
                                  </w:pPr>
                                </w:p>
                              </w:tc>
                              <w:tc>
                                <w:tcPr>
                                  <w:tcW w:w="1052"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898"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680"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966"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bl>
                          <w:p w:rsidR="002539D4" w:rsidRDefault="002539D4">
                            <w:pPr>
                              <w:pStyle w:val="Contingutdelmarc"/>
                              <w:rPr>
                                <w:color w:val="auto"/>
                              </w:rPr>
                            </w:pPr>
                          </w:p>
                        </w:txbxContent>
                      </wps:txbx>
                      <wps:bodyPr lIns="0" tIns="0" rIns="0" bIns="0">
                        <a:spAutoFit/>
                      </wps:bodyPr>
                    </wps:wsp>
                  </a:graphicData>
                </a:graphic>
              </wp:anchor>
            </w:drawing>
          </mc:Choice>
          <mc:Fallback>
            <w:pict>
              <v:rect id="Marc4" o:spid="_x0000_s1027" style="position:absolute;left:0;text-align:left;margin-left:250.6pt;margin-top:11.85pt;width:229.25pt;height:117.65pt;z-index:4;visibility:visible;mso-wrap-style:square;mso-wrap-distance-left:7.05pt;mso-wrap-distance-top:0;mso-wrap-distance-right:7.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6Ws2QEAABMEAAAOAAAAZHJzL2Uyb0RvYy54bWysU8mO2zAMvRfoPwi6N7bTIG2MOIOigykK&#10;dBl02g+QZSkWoA2UJnb+vpS8TJfTFL3IFMVH8j3Sx5vRaHIREJSzDa02JSXCctcpe27oj+93r95S&#10;EiKzHdPOioZeRaA3p5cvjoOvxdb1TncCCCaxoR58Q/sYfV0UgffCsLBxXlh8lA4Mi3iFc9EBGzC7&#10;0cW2LPfF4KDz4LgIAb230yM95fxSCh6/ShlEJLqh2FvMJ+SzTWdxOrL6DMz3is9tsH/owjBlseia&#10;6pZFRh5B/ZXKKA4uOBk33JnCSam4yByQTVX+weahZ15kLihO8KtM4f+l5V8u90BU19A3lFhmcESf&#10;GfBdEmbwocb3B38P8y2gmViOEkz6Yv9kzGJeVzHFGAlH5/ZQlYc9as7xrdodXu93We7iCe4hxA/C&#10;GZKMhgJOK4vILp9CxJIYuoSkatbdKa3zxLT9zYGByVOkjqcesxWvWqQ4bb8JiSRzq8kROJzb9xrI&#10;tAm4qtjnsg85GQJSoMSCz8TOkIQWeQGfiV9Bub6zccUbZR2kwUw8J3aJaBzbMc+wWsbWuu6Kc9Uf&#10;Le5K2vvFgMVoZyPL4d89RhQ3a54STvC5EG5eHsX8l6TV/vWeo57+5dNPAAAA//8DAFBLAwQUAAYA&#10;CAAAACEAsPZ6ouAAAAAKAQAADwAAAGRycy9kb3ducmV2LnhtbEyPTU/DMAyG70j8h8hIXNCWrKhs&#10;LU0nhLQbElrhALesMW2hcaomWwu/HnMaN388ev242M6uFyccQ+dJw2qpQCDV3nbUaHh92S02IEI0&#10;ZE3vCTV8Y4BteXlRmNz6ifZ4qmIjOIRCbjS0MQ65lKFu0Zmw9AMS7z786EzkdmykHc3E4a6XiVJ3&#10;0pmO+EJrBnxssf6qjk7D7vmtQ/qR+5tsM/nPOnmv2qdB6+ur+eEeRMQ5nmH402d1KNnp4I9kg+g1&#10;pGqVMKohuV2DYCBLMy4OPEgzBbIs5P8Xyl8AAAD//wMAUEsBAi0AFAAGAAgAAAAhALaDOJL+AAAA&#10;4QEAABMAAAAAAAAAAAAAAAAAAAAAAFtDb250ZW50X1R5cGVzXS54bWxQSwECLQAUAAYACAAAACEA&#10;OP0h/9YAAACUAQAACwAAAAAAAAAAAAAAAAAvAQAAX3JlbHMvLnJlbHNQSwECLQAUAAYACAAAACEA&#10;VfOlrNkBAAATBAAADgAAAAAAAAAAAAAAAAAuAgAAZHJzL2Uyb0RvYy54bWxQSwECLQAUAAYACAAA&#10;ACEAsPZ6ouAAAAAKAQAADwAAAAAAAAAAAAAAAAAzBAAAZHJzL2Rvd25yZXYueG1sUEsFBgAAAAAE&#10;AAQA8wAAAEAFAAAAAA==&#10;" filled="f" stroked="f">
                <v:textbox style="mso-fit-shape-to-text:t" inset="0,0,0,0">
                  <w:txbxContent>
                    <w:tbl>
                      <w:tblPr>
                        <w:tblStyle w:val="Tablanormal11"/>
                        <w:tblW w:w="4584" w:type="dxa"/>
                        <w:jc w:val="right"/>
                        <w:tblCellMar>
                          <w:left w:w="98" w:type="dxa"/>
                        </w:tblCellMar>
                        <w:tblLook w:val="04A0" w:firstRow="1" w:lastRow="0" w:firstColumn="1" w:lastColumn="0" w:noHBand="0" w:noVBand="1"/>
                      </w:tblPr>
                      <w:tblGrid>
                        <w:gridCol w:w="956"/>
                        <w:gridCol w:w="1029"/>
                        <w:gridCol w:w="931"/>
                        <w:gridCol w:w="659"/>
                        <w:gridCol w:w="1009"/>
                      </w:tblGrid>
                      <w:tr w:rsidR="002539D4" w:rsidRPr="00904A45" w:rsidTr="002539D4">
                        <w:trPr>
                          <w:cnfStyle w:val="100000000000" w:firstRow="1" w:lastRow="0" w:firstColumn="0" w:lastColumn="0" w:oddVBand="0" w:evenVBand="0" w:oddHBand="0" w:evenHBand="0" w:firstRowFirstColumn="0" w:firstRowLastColumn="0" w:lastRowFirstColumn="0" w:lastRowLastColumn="0"/>
                          <w:trHeight w:val="558"/>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904A45">
                            <w:pPr>
                              <w:spacing w:after="0" w:line="240" w:lineRule="auto"/>
                              <w:jc w:val="center"/>
                              <w:rPr>
                                <w:color w:val="auto"/>
                                <w:lang w:val="ca-ES"/>
                              </w:rPr>
                            </w:pPr>
                            <w:r w:rsidRPr="00904A45">
                              <w:rPr>
                                <w:color w:val="auto"/>
                                <w:sz w:val="20"/>
                                <w:lang w:val="ca-ES" w:eastAsia="es-ES"/>
                              </w:rPr>
                              <w:t>Data</w:t>
                            </w:r>
                          </w:p>
                        </w:tc>
                        <w:tc>
                          <w:tcPr>
                            <w:tcW w:w="1052"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Encara no</w:t>
                            </w:r>
                          </w:p>
                        </w:tc>
                        <w:tc>
                          <w:tcPr>
                            <w:tcW w:w="898"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Suficient</w:t>
                            </w:r>
                          </w:p>
                        </w:tc>
                        <w:tc>
                          <w:tcPr>
                            <w:tcW w:w="680"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Bé</w:t>
                            </w:r>
                          </w:p>
                        </w:tc>
                        <w:tc>
                          <w:tcPr>
                            <w:tcW w:w="966"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Excel·lent</w:t>
                            </w: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r w:rsidR="002539D4" w:rsidRPr="00904A45" w:rsidTr="002539D4">
                        <w:trPr>
                          <w:trHeight w:val="510"/>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2539D4">
                            <w:pPr>
                              <w:spacing w:after="0" w:line="240" w:lineRule="auto"/>
                              <w:rPr>
                                <w:color w:val="auto"/>
                                <w:lang w:val="ca-ES" w:eastAsia="es-ES"/>
                              </w:rPr>
                            </w:pPr>
                          </w:p>
                        </w:tc>
                        <w:tc>
                          <w:tcPr>
                            <w:tcW w:w="1052"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898"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680"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966"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bl>
                    <w:p w:rsidR="002539D4" w:rsidRDefault="002539D4">
                      <w:pPr>
                        <w:pStyle w:val="Contingutdelmarc"/>
                        <w:rPr>
                          <w:color w:val="auto"/>
                        </w:rPr>
                      </w:pPr>
                    </w:p>
                  </w:txbxContent>
                </v:textbox>
                <w10:wrap type="square"/>
              </v:rect>
            </w:pict>
          </mc:Fallback>
        </mc:AlternateContent>
      </w:r>
      <w:r>
        <w:rPr>
          <w:rFonts w:eastAsia="Times New Roman" w:cs="Times New Roman"/>
          <w:b/>
          <w:iCs/>
          <w:lang w:val="ca-ES"/>
        </w:rPr>
        <w:t>Despesa</w:t>
      </w:r>
    </w:p>
    <w:p w:rsidR="002539D4" w:rsidRDefault="002539D4">
      <w:pPr>
        <w:spacing w:after="0" w:line="240" w:lineRule="auto"/>
        <w:jc w:val="both"/>
        <w:rPr>
          <w:rFonts w:eastAsia="Times New Roman"/>
          <w:color w:val="000000"/>
          <w:lang w:val="ca-ES"/>
        </w:rPr>
      </w:pPr>
    </w:p>
    <w:p w:rsidR="002539D4" w:rsidRDefault="00904A45">
      <w:pPr>
        <w:spacing w:after="0" w:line="240" w:lineRule="auto"/>
        <w:jc w:val="both"/>
        <w:rPr>
          <w:lang w:val="ca-ES"/>
        </w:rPr>
      </w:pPr>
      <w:r>
        <w:rPr>
          <w:rFonts w:eastAsia="Times New Roman"/>
          <w:color w:val="000000"/>
          <w:lang w:val="ca-ES"/>
        </w:rPr>
        <w:t>L'usuari pot gastar diners de manera suficientment curosa com per a pagar les necessitats diàries, desitjos personals i assumptes urgents.</w:t>
      </w:r>
    </w:p>
    <w:p w:rsidR="002539D4" w:rsidRDefault="002539D4">
      <w:pPr>
        <w:jc w:val="both"/>
        <w:rPr>
          <w:lang w:val="ca-ES"/>
        </w:rPr>
      </w:pPr>
    </w:p>
    <w:p w:rsidR="002539D4" w:rsidRDefault="002539D4">
      <w:pPr>
        <w:jc w:val="both"/>
        <w:rPr>
          <w:lang w:val="ca-ES"/>
        </w:rPr>
      </w:pPr>
    </w:p>
    <w:p w:rsidR="002539D4" w:rsidRDefault="002539D4">
      <w:pPr>
        <w:jc w:val="both"/>
        <w:rPr>
          <w:lang w:val="ca-ES"/>
        </w:rPr>
      </w:pPr>
    </w:p>
    <w:p w:rsidR="002539D4" w:rsidRDefault="002539D4">
      <w:pPr>
        <w:jc w:val="both"/>
        <w:rPr>
          <w:lang w:val="ca-ES"/>
        </w:rPr>
      </w:pPr>
    </w:p>
    <w:p w:rsidR="002539D4" w:rsidRDefault="002539D4">
      <w:pPr>
        <w:jc w:val="both"/>
        <w:rPr>
          <w:lang w:val="ca-ES"/>
        </w:rPr>
      </w:pPr>
    </w:p>
    <w:p w:rsidR="002539D4" w:rsidRDefault="00904A45">
      <w:pPr>
        <w:pStyle w:val="Prrafodelista"/>
        <w:numPr>
          <w:ilvl w:val="0"/>
          <w:numId w:val="1"/>
        </w:numPr>
        <w:spacing w:after="0" w:line="240" w:lineRule="auto"/>
        <w:rPr>
          <w:lang w:val="ca-ES"/>
        </w:rPr>
      </w:pPr>
      <w:r>
        <w:rPr>
          <w:rFonts w:eastAsia="Times New Roman" w:cs="Times New Roman"/>
          <w:b/>
          <w:iCs/>
          <w:lang w:val="ca-ES"/>
        </w:rPr>
        <w:t>Estalvi</w:t>
      </w:r>
    </w:p>
    <w:tbl>
      <w:tblPr>
        <w:tblStyle w:val="Tablanormal11"/>
        <w:tblpPr w:leftFromText="141" w:rightFromText="141" w:vertAnchor="text" w:horzAnchor="margin" w:tblpXSpec="right" w:tblpY="50"/>
        <w:tblW w:w="4584" w:type="dxa"/>
        <w:tblCellMar>
          <w:left w:w="98" w:type="dxa"/>
        </w:tblCellMar>
        <w:tblLook w:val="04A0" w:firstRow="1" w:lastRow="0" w:firstColumn="1" w:lastColumn="0" w:noHBand="0" w:noVBand="1"/>
      </w:tblPr>
      <w:tblGrid>
        <w:gridCol w:w="704"/>
        <w:gridCol w:w="1174"/>
        <w:gridCol w:w="1003"/>
        <w:gridCol w:w="613"/>
        <w:gridCol w:w="1090"/>
      </w:tblGrid>
      <w:tr w:rsidR="00904A45" w:rsidRPr="00904A45" w:rsidTr="00904A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jc w:val="both"/>
              <w:rPr>
                <w:rFonts w:eastAsia="Times New Roman"/>
                <w:lang w:val="ca-ES"/>
              </w:rPr>
            </w:pPr>
            <w:r w:rsidRPr="00904A45">
              <w:rPr>
                <w:rFonts w:eastAsia="Times New Roman"/>
                <w:lang w:val="ca-ES"/>
              </w:rPr>
              <w:t>Data</w:t>
            </w:r>
          </w:p>
        </w:tc>
        <w:tc>
          <w:tcPr>
            <w:tcW w:w="1174" w:type="dxa"/>
            <w:shd w:val="clear" w:color="auto" w:fill="auto"/>
            <w:tcMar>
              <w:left w:w="98" w:type="dxa"/>
            </w:tcMar>
          </w:tcPr>
          <w:p w:rsidR="00904A45" w:rsidRPr="00904A45" w:rsidRDefault="00904A45" w:rsidP="00904A45">
            <w:pPr>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Encara no</w:t>
            </w:r>
          </w:p>
        </w:tc>
        <w:tc>
          <w:tcPr>
            <w:tcW w:w="1003" w:type="dxa"/>
            <w:shd w:val="clear" w:color="auto" w:fill="auto"/>
            <w:tcMar>
              <w:left w:w="98" w:type="dxa"/>
            </w:tcMar>
          </w:tcPr>
          <w:p w:rsidR="00904A45" w:rsidRPr="00904A45" w:rsidRDefault="00904A45" w:rsidP="00904A45">
            <w:pPr>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Suficient</w:t>
            </w:r>
          </w:p>
        </w:tc>
        <w:tc>
          <w:tcPr>
            <w:tcW w:w="613" w:type="dxa"/>
            <w:shd w:val="clear" w:color="auto" w:fill="auto"/>
            <w:tcMar>
              <w:left w:w="98" w:type="dxa"/>
            </w:tcMar>
          </w:tcPr>
          <w:p w:rsidR="00904A45" w:rsidRPr="00904A45" w:rsidRDefault="00904A45" w:rsidP="00904A45">
            <w:pPr>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Bé</w:t>
            </w:r>
          </w:p>
        </w:tc>
        <w:tc>
          <w:tcPr>
            <w:tcW w:w="1090" w:type="dxa"/>
            <w:shd w:val="clear" w:color="auto" w:fill="auto"/>
            <w:tcMar>
              <w:left w:w="98" w:type="dxa"/>
            </w:tcMar>
          </w:tcPr>
          <w:p w:rsidR="00904A45" w:rsidRPr="00904A45" w:rsidRDefault="00904A45" w:rsidP="00904A45">
            <w:pPr>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Excel·lent</w:t>
            </w: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jc w:val="both"/>
              <w:rPr>
                <w:rFonts w:eastAsia="Times New Roman"/>
                <w:lang w:val="ca-ES"/>
              </w:rPr>
            </w:pPr>
          </w:p>
        </w:tc>
        <w:tc>
          <w:tcPr>
            <w:tcW w:w="1174"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03"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613"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90"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r>
      <w:tr w:rsidR="00904A45" w:rsidRPr="00904A45" w:rsidTr="00904A45">
        <w:trPr>
          <w:trHeight w:val="51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jc w:val="both"/>
              <w:rPr>
                <w:rFonts w:eastAsia="Times New Roman"/>
                <w:lang w:val="ca-ES"/>
              </w:rPr>
            </w:pPr>
          </w:p>
        </w:tc>
        <w:tc>
          <w:tcPr>
            <w:tcW w:w="1174" w:type="dxa"/>
            <w:shd w:val="clear" w:color="auto" w:fill="auto"/>
            <w:tcMar>
              <w:left w:w="98" w:type="dxa"/>
            </w:tcMar>
          </w:tcPr>
          <w:p w:rsidR="00904A45" w:rsidRPr="00904A45" w:rsidRDefault="00904A45" w:rsidP="00904A45">
            <w:pPr>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c>
          <w:tcPr>
            <w:tcW w:w="1003" w:type="dxa"/>
            <w:shd w:val="clear" w:color="auto" w:fill="auto"/>
            <w:tcMar>
              <w:left w:w="98" w:type="dxa"/>
            </w:tcMar>
          </w:tcPr>
          <w:p w:rsidR="00904A45" w:rsidRPr="00904A45" w:rsidRDefault="00904A45" w:rsidP="00904A45">
            <w:pPr>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c>
          <w:tcPr>
            <w:tcW w:w="613" w:type="dxa"/>
            <w:shd w:val="clear" w:color="auto" w:fill="auto"/>
            <w:tcMar>
              <w:left w:w="98" w:type="dxa"/>
            </w:tcMar>
          </w:tcPr>
          <w:p w:rsidR="00904A45" w:rsidRPr="00904A45" w:rsidRDefault="00904A45" w:rsidP="00904A45">
            <w:pPr>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c>
          <w:tcPr>
            <w:tcW w:w="1090" w:type="dxa"/>
            <w:shd w:val="clear" w:color="auto" w:fill="auto"/>
            <w:tcMar>
              <w:left w:w="98" w:type="dxa"/>
            </w:tcMar>
          </w:tcPr>
          <w:p w:rsidR="00904A45" w:rsidRPr="00904A45" w:rsidRDefault="00904A45" w:rsidP="00904A45">
            <w:pPr>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jc w:val="both"/>
              <w:rPr>
                <w:rFonts w:eastAsia="Times New Roman"/>
                <w:lang w:val="ca-ES"/>
              </w:rPr>
            </w:pPr>
          </w:p>
        </w:tc>
        <w:tc>
          <w:tcPr>
            <w:tcW w:w="1174"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03"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613"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90" w:type="dxa"/>
            <w:tcMar>
              <w:left w:w="98" w:type="dxa"/>
            </w:tcMar>
          </w:tcPr>
          <w:p w:rsidR="00904A45" w:rsidRPr="00904A45" w:rsidRDefault="00904A45" w:rsidP="00904A45">
            <w:pPr>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r>
    </w:tbl>
    <w:p w:rsidR="00904A45" w:rsidRDefault="00904A45">
      <w:pPr>
        <w:jc w:val="both"/>
        <w:rPr>
          <w:lang w:val="ca-ES"/>
        </w:rPr>
      </w:pPr>
      <w:r>
        <w:rPr>
          <w:rFonts w:eastAsia="Times New Roman"/>
          <w:lang w:val="ca-ES"/>
        </w:rPr>
        <w:t>L'usuari entén que estalviar fa referència als diners que hom no gasta en despeses corrents i que guarda per a un futur.</w:t>
      </w:r>
    </w:p>
    <w:p w:rsidR="002539D4" w:rsidRDefault="002539D4">
      <w:pPr>
        <w:jc w:val="both"/>
        <w:rPr>
          <w:lang w:val="ca-ES"/>
        </w:rPr>
      </w:pPr>
    </w:p>
    <w:p w:rsidR="00904A45" w:rsidRDefault="00904A45">
      <w:pPr>
        <w:jc w:val="both"/>
        <w:rPr>
          <w:rFonts w:eastAsia="Times New Roman"/>
          <w:lang w:val="ca-ES"/>
        </w:rPr>
      </w:pPr>
    </w:p>
    <w:p w:rsidR="002539D4" w:rsidRDefault="002539D4">
      <w:pPr>
        <w:jc w:val="both"/>
        <w:rPr>
          <w:rFonts w:eastAsia="Times New Roman"/>
          <w:lang w:val="ca-ES"/>
        </w:rPr>
      </w:pPr>
    </w:p>
    <w:p w:rsidR="00904A45" w:rsidRDefault="00904A45">
      <w:pPr>
        <w:jc w:val="both"/>
        <w:rPr>
          <w:rFonts w:eastAsia="Times New Roman"/>
          <w:lang w:val="ca-ES"/>
        </w:rPr>
      </w:pPr>
    </w:p>
    <w:tbl>
      <w:tblPr>
        <w:tblStyle w:val="Tablanormal11"/>
        <w:tblpPr w:leftFromText="141" w:rightFromText="141" w:vertAnchor="text" w:horzAnchor="margin" w:tblpXSpec="right" w:tblpY="-1"/>
        <w:tblW w:w="4584" w:type="dxa"/>
        <w:tblCellMar>
          <w:left w:w="98" w:type="dxa"/>
        </w:tblCellMar>
        <w:tblLook w:val="04A0" w:firstRow="1" w:lastRow="0" w:firstColumn="1" w:lastColumn="0" w:noHBand="0" w:noVBand="1"/>
      </w:tblPr>
      <w:tblGrid>
        <w:gridCol w:w="704"/>
        <w:gridCol w:w="1174"/>
        <w:gridCol w:w="1003"/>
        <w:gridCol w:w="613"/>
        <w:gridCol w:w="1090"/>
      </w:tblGrid>
      <w:tr w:rsidR="00904A45" w:rsidRPr="00904A45" w:rsidTr="00904A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spacing w:after="0" w:line="240" w:lineRule="auto"/>
              <w:jc w:val="both"/>
              <w:rPr>
                <w:rFonts w:eastAsia="Times New Roman"/>
                <w:lang w:val="ca-ES"/>
              </w:rPr>
            </w:pPr>
            <w:r w:rsidRPr="00904A45">
              <w:rPr>
                <w:rFonts w:eastAsia="Times New Roman"/>
                <w:lang w:val="ca-ES"/>
              </w:rPr>
              <w:t>Data</w:t>
            </w:r>
          </w:p>
        </w:tc>
        <w:tc>
          <w:tcPr>
            <w:tcW w:w="1174"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Encara no</w:t>
            </w:r>
          </w:p>
        </w:tc>
        <w:tc>
          <w:tcPr>
            <w:tcW w:w="1003"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Suficient</w:t>
            </w:r>
          </w:p>
        </w:tc>
        <w:tc>
          <w:tcPr>
            <w:tcW w:w="613"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Bé</w:t>
            </w:r>
          </w:p>
        </w:tc>
        <w:tc>
          <w:tcPr>
            <w:tcW w:w="1090"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lang w:val="ca-ES"/>
              </w:rPr>
            </w:pPr>
            <w:r w:rsidRPr="00904A45">
              <w:rPr>
                <w:rFonts w:eastAsia="Times New Roman"/>
                <w:lang w:val="ca-ES"/>
              </w:rPr>
              <w:t>Excel·lent</w:t>
            </w: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spacing w:after="0" w:line="240" w:lineRule="auto"/>
              <w:jc w:val="both"/>
              <w:rPr>
                <w:rFonts w:eastAsia="Times New Roman"/>
                <w:lang w:val="ca-ES"/>
              </w:rPr>
            </w:pPr>
          </w:p>
        </w:tc>
        <w:tc>
          <w:tcPr>
            <w:tcW w:w="1174"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0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61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90"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r>
      <w:tr w:rsidR="00904A45" w:rsidRPr="00904A45" w:rsidTr="00904A45">
        <w:trPr>
          <w:trHeight w:val="51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spacing w:after="0" w:line="240" w:lineRule="auto"/>
              <w:jc w:val="both"/>
              <w:rPr>
                <w:rFonts w:eastAsia="Times New Roman"/>
                <w:lang w:val="ca-ES"/>
              </w:rPr>
            </w:pPr>
          </w:p>
        </w:tc>
        <w:tc>
          <w:tcPr>
            <w:tcW w:w="1174"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c>
          <w:tcPr>
            <w:tcW w:w="1003"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c>
          <w:tcPr>
            <w:tcW w:w="613"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c>
          <w:tcPr>
            <w:tcW w:w="1090"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lang w:val="ca-ES"/>
              </w:rPr>
            </w:pP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spacing w:after="0" w:line="240" w:lineRule="auto"/>
              <w:jc w:val="both"/>
              <w:rPr>
                <w:rFonts w:eastAsia="Times New Roman"/>
                <w:lang w:val="ca-ES"/>
              </w:rPr>
            </w:pPr>
          </w:p>
        </w:tc>
        <w:tc>
          <w:tcPr>
            <w:tcW w:w="1174"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0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61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c>
          <w:tcPr>
            <w:tcW w:w="1090"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lang w:val="ca-ES"/>
              </w:rPr>
            </w:pPr>
          </w:p>
        </w:tc>
      </w:tr>
    </w:tbl>
    <w:p w:rsidR="00904A45" w:rsidRDefault="00904A45">
      <w:pPr>
        <w:spacing w:after="0" w:line="240" w:lineRule="auto"/>
        <w:jc w:val="both"/>
        <w:rPr>
          <w:lang w:val="ca-ES"/>
        </w:rPr>
      </w:pPr>
      <w:r>
        <w:rPr>
          <w:rFonts w:eastAsia="Times New Roman"/>
          <w:lang w:val="ca-ES"/>
        </w:rPr>
        <w:t xml:space="preserve">L'usuari és capaç de fer un pla per a aconseguir el que vol en un futur i cobrir esdeveniments inesperats o emergències. </w:t>
      </w:r>
    </w:p>
    <w:p w:rsidR="002539D4" w:rsidRDefault="002539D4">
      <w:pPr>
        <w:spacing w:after="0" w:line="240" w:lineRule="auto"/>
        <w:jc w:val="both"/>
        <w:rPr>
          <w:lang w:val="ca-ES"/>
        </w:rPr>
      </w:pPr>
    </w:p>
    <w:p w:rsidR="002539D4" w:rsidRDefault="002539D4">
      <w:pPr>
        <w:rPr>
          <w:rFonts w:eastAsia="Times New Roman" w:cs="Times New Roman"/>
          <w:lang w:val="ca-ES"/>
        </w:rPr>
      </w:pPr>
    </w:p>
    <w:p w:rsidR="002539D4" w:rsidRDefault="002539D4">
      <w:pPr>
        <w:rPr>
          <w:rFonts w:eastAsia="Times New Roman" w:cs="Times New Roman"/>
          <w:lang w:val="ca-ES"/>
        </w:rPr>
      </w:pPr>
    </w:p>
    <w:p w:rsidR="002539D4" w:rsidRDefault="002539D4">
      <w:pPr>
        <w:rPr>
          <w:rFonts w:eastAsia="Times New Roman" w:cs="Times New Roman"/>
          <w:lang w:val="ca-ES"/>
        </w:rPr>
      </w:pPr>
    </w:p>
    <w:p w:rsidR="002539D4" w:rsidRDefault="002539D4">
      <w:pPr>
        <w:rPr>
          <w:rFonts w:eastAsia="Times New Roman" w:cs="Times New Roman"/>
          <w:lang w:val="ca-ES"/>
        </w:rPr>
      </w:pPr>
    </w:p>
    <w:p w:rsidR="00904A45" w:rsidRDefault="00904A45">
      <w:pPr>
        <w:rPr>
          <w:rFonts w:eastAsia="Times New Roman" w:cs="Times New Roman"/>
          <w:lang w:val="ca-ES"/>
        </w:rPr>
      </w:pPr>
    </w:p>
    <w:p w:rsidR="00904A45" w:rsidRDefault="00904A45">
      <w:pPr>
        <w:rPr>
          <w:rFonts w:eastAsia="Times New Roman" w:cs="Times New Roman"/>
          <w:lang w:val="ca-ES"/>
        </w:rPr>
      </w:pPr>
    </w:p>
    <w:p w:rsidR="00904A45" w:rsidRDefault="00904A45">
      <w:pPr>
        <w:rPr>
          <w:rFonts w:eastAsia="Times New Roman" w:cs="Times New Roman"/>
          <w:lang w:val="ca-ES"/>
        </w:rPr>
      </w:pPr>
    </w:p>
    <w:p w:rsidR="00904A45" w:rsidRDefault="00904A45">
      <w:pPr>
        <w:rPr>
          <w:rFonts w:eastAsia="Times New Roman" w:cs="Times New Roman"/>
          <w:lang w:val="ca-ES"/>
        </w:rPr>
      </w:pPr>
    </w:p>
    <w:p w:rsidR="00904A45" w:rsidRDefault="00904A45">
      <w:pPr>
        <w:rPr>
          <w:rFonts w:eastAsia="Times New Roman" w:cs="Times New Roman"/>
          <w:lang w:val="ca-ES"/>
        </w:rPr>
      </w:pPr>
    </w:p>
    <w:p w:rsidR="002539D4" w:rsidRDefault="00904A45">
      <w:pPr>
        <w:pStyle w:val="Prrafodelista"/>
        <w:numPr>
          <w:ilvl w:val="0"/>
          <w:numId w:val="1"/>
        </w:numPr>
        <w:spacing w:after="0" w:line="240" w:lineRule="auto"/>
        <w:rPr>
          <w:lang w:val="ca-ES"/>
        </w:rPr>
      </w:pPr>
      <w:r>
        <w:rPr>
          <w:rFonts w:eastAsia="Times New Roman" w:cs="Times New Roman"/>
          <w:b/>
          <w:iCs/>
          <w:lang w:val="ca-ES"/>
        </w:rPr>
        <w:t>Banc</w:t>
      </w:r>
    </w:p>
    <w:p w:rsidR="00904A45" w:rsidRDefault="00904A45">
      <w:pPr>
        <w:jc w:val="both"/>
        <w:rPr>
          <w:rFonts w:eastAsia="Times New Roman" w:cs="Times New Roman"/>
          <w:lang w:val="ca-ES"/>
        </w:rPr>
      </w:pPr>
    </w:p>
    <w:tbl>
      <w:tblPr>
        <w:tblStyle w:val="Tablanormal11"/>
        <w:tblpPr w:leftFromText="141" w:rightFromText="141" w:vertAnchor="text" w:horzAnchor="margin" w:tblpXSpec="right" w:tblpY="195"/>
        <w:tblW w:w="4584" w:type="dxa"/>
        <w:tblCellMar>
          <w:left w:w="98" w:type="dxa"/>
        </w:tblCellMar>
        <w:tblLook w:val="04A0" w:firstRow="1" w:lastRow="0" w:firstColumn="1" w:lastColumn="0" w:noHBand="0" w:noVBand="1"/>
      </w:tblPr>
      <w:tblGrid>
        <w:gridCol w:w="704"/>
        <w:gridCol w:w="1174"/>
        <w:gridCol w:w="1003"/>
        <w:gridCol w:w="613"/>
        <w:gridCol w:w="1090"/>
      </w:tblGrid>
      <w:tr w:rsidR="00904A45" w:rsidRPr="00904A45" w:rsidTr="00904A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spacing w:after="0" w:line="240" w:lineRule="auto"/>
              <w:jc w:val="both"/>
              <w:rPr>
                <w:rFonts w:eastAsia="Times New Roman" w:cs="Times New Roman"/>
                <w:lang w:val="ca-ES"/>
              </w:rPr>
            </w:pPr>
            <w:r w:rsidRPr="00904A45">
              <w:rPr>
                <w:rFonts w:eastAsia="Times New Roman" w:cs="Times New Roman"/>
                <w:lang w:val="ca-ES"/>
              </w:rPr>
              <w:lastRenderedPageBreak/>
              <w:t>Data</w:t>
            </w:r>
          </w:p>
        </w:tc>
        <w:tc>
          <w:tcPr>
            <w:tcW w:w="1174"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Encara no</w:t>
            </w:r>
          </w:p>
        </w:tc>
        <w:tc>
          <w:tcPr>
            <w:tcW w:w="1003"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Suficient</w:t>
            </w:r>
          </w:p>
        </w:tc>
        <w:tc>
          <w:tcPr>
            <w:tcW w:w="613"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Bé</w:t>
            </w:r>
          </w:p>
        </w:tc>
        <w:tc>
          <w:tcPr>
            <w:tcW w:w="1090"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Excel·lent</w:t>
            </w: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spacing w:after="0" w:line="240" w:lineRule="auto"/>
              <w:jc w:val="both"/>
              <w:rPr>
                <w:rFonts w:eastAsia="Times New Roman" w:cs="Times New Roman"/>
                <w:lang w:val="ca-ES"/>
              </w:rPr>
            </w:pPr>
          </w:p>
        </w:tc>
        <w:tc>
          <w:tcPr>
            <w:tcW w:w="1174"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0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61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90"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r>
      <w:tr w:rsidR="00904A45" w:rsidRPr="00904A45" w:rsidTr="00904A45">
        <w:trPr>
          <w:trHeight w:val="51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spacing w:after="0" w:line="240" w:lineRule="auto"/>
              <w:jc w:val="both"/>
              <w:rPr>
                <w:rFonts w:eastAsia="Times New Roman" w:cs="Times New Roman"/>
                <w:lang w:val="ca-ES"/>
              </w:rPr>
            </w:pPr>
          </w:p>
        </w:tc>
        <w:tc>
          <w:tcPr>
            <w:tcW w:w="1174"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c>
          <w:tcPr>
            <w:tcW w:w="1003"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c>
          <w:tcPr>
            <w:tcW w:w="613"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c>
          <w:tcPr>
            <w:tcW w:w="1090"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spacing w:after="0" w:line="240" w:lineRule="auto"/>
              <w:jc w:val="both"/>
              <w:rPr>
                <w:rFonts w:eastAsia="Times New Roman" w:cs="Times New Roman"/>
                <w:lang w:val="ca-ES"/>
              </w:rPr>
            </w:pPr>
          </w:p>
        </w:tc>
        <w:tc>
          <w:tcPr>
            <w:tcW w:w="1174"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0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61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90"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r>
    </w:tbl>
    <w:p w:rsidR="002539D4" w:rsidRDefault="002539D4">
      <w:pPr>
        <w:jc w:val="both"/>
        <w:rPr>
          <w:rFonts w:eastAsia="Times New Roman" w:cs="Times New Roman"/>
          <w:lang w:val="ca-ES"/>
        </w:rPr>
      </w:pPr>
    </w:p>
    <w:p w:rsidR="00904A45" w:rsidRDefault="00904A45">
      <w:pPr>
        <w:spacing w:after="0" w:line="240" w:lineRule="auto"/>
        <w:jc w:val="both"/>
        <w:rPr>
          <w:lang w:val="ca-ES"/>
        </w:rPr>
      </w:pPr>
      <w:r>
        <w:rPr>
          <w:rFonts w:eastAsia="Times New Roman" w:cs="Times New Roman"/>
          <w:lang w:val="ca-ES"/>
        </w:rPr>
        <w:t xml:space="preserve">L'usuari es familiaritza amb el vocabulari que l'ajuda a entendre la varietat de serveis bancaris. </w:t>
      </w:r>
    </w:p>
    <w:p w:rsidR="002539D4" w:rsidRDefault="002539D4">
      <w:pPr>
        <w:spacing w:after="0" w:line="240" w:lineRule="auto"/>
        <w:jc w:val="both"/>
        <w:rPr>
          <w:lang w:val="ca-ES"/>
        </w:rPr>
      </w:pPr>
    </w:p>
    <w:p w:rsidR="002539D4" w:rsidRDefault="002539D4">
      <w:pPr>
        <w:spacing w:after="0" w:line="240" w:lineRule="auto"/>
        <w:ind w:left="357"/>
        <w:jc w:val="both"/>
        <w:rPr>
          <w:rFonts w:eastAsia="Times New Roman" w:cs="Times New Roman"/>
          <w:lang w:val="ca-ES"/>
        </w:rPr>
      </w:pPr>
    </w:p>
    <w:p w:rsidR="002539D4" w:rsidRDefault="002539D4">
      <w:pPr>
        <w:jc w:val="both"/>
        <w:rPr>
          <w:rFonts w:eastAsia="Times New Roman" w:cs="Times New Roman"/>
          <w:lang w:val="ca-ES"/>
        </w:rPr>
      </w:pPr>
    </w:p>
    <w:p w:rsidR="002539D4" w:rsidRDefault="002539D4">
      <w:pPr>
        <w:jc w:val="both"/>
        <w:rPr>
          <w:rFonts w:eastAsia="Times New Roman" w:cs="Times New Roman"/>
          <w:lang w:val="ca-ES"/>
        </w:rPr>
      </w:pPr>
    </w:p>
    <w:tbl>
      <w:tblPr>
        <w:tblStyle w:val="Tablanormal11"/>
        <w:tblpPr w:leftFromText="141" w:rightFromText="141" w:vertAnchor="text" w:horzAnchor="margin" w:tblpXSpec="right" w:tblpY="449"/>
        <w:tblW w:w="4584" w:type="dxa"/>
        <w:tblCellMar>
          <w:left w:w="98" w:type="dxa"/>
        </w:tblCellMar>
        <w:tblLook w:val="04A0" w:firstRow="1" w:lastRow="0" w:firstColumn="1" w:lastColumn="0" w:noHBand="0" w:noVBand="1"/>
      </w:tblPr>
      <w:tblGrid>
        <w:gridCol w:w="704"/>
        <w:gridCol w:w="1174"/>
        <w:gridCol w:w="1003"/>
        <w:gridCol w:w="613"/>
        <w:gridCol w:w="1090"/>
      </w:tblGrid>
      <w:tr w:rsidR="00904A45" w:rsidRPr="00904A45" w:rsidTr="00904A4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spacing w:after="0" w:line="240" w:lineRule="auto"/>
              <w:jc w:val="both"/>
              <w:rPr>
                <w:rFonts w:eastAsia="Times New Roman" w:cs="Times New Roman"/>
                <w:lang w:val="ca-ES"/>
              </w:rPr>
            </w:pPr>
            <w:r w:rsidRPr="00904A45">
              <w:rPr>
                <w:rFonts w:eastAsia="Times New Roman" w:cs="Times New Roman"/>
                <w:lang w:val="ca-ES"/>
              </w:rPr>
              <w:t>Data</w:t>
            </w:r>
          </w:p>
        </w:tc>
        <w:tc>
          <w:tcPr>
            <w:tcW w:w="1174"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Encara no</w:t>
            </w:r>
          </w:p>
        </w:tc>
        <w:tc>
          <w:tcPr>
            <w:tcW w:w="1003"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Suficient</w:t>
            </w:r>
          </w:p>
        </w:tc>
        <w:tc>
          <w:tcPr>
            <w:tcW w:w="613"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Bé</w:t>
            </w:r>
          </w:p>
        </w:tc>
        <w:tc>
          <w:tcPr>
            <w:tcW w:w="1090" w:type="dxa"/>
            <w:shd w:val="clear" w:color="auto" w:fill="auto"/>
            <w:tcMar>
              <w:left w:w="98" w:type="dxa"/>
            </w:tcMar>
          </w:tcPr>
          <w:p w:rsidR="00904A45" w:rsidRPr="00904A45" w:rsidRDefault="00904A45" w:rsidP="00904A45">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lang w:val="ca-ES"/>
              </w:rPr>
            </w:pPr>
            <w:r w:rsidRPr="00904A45">
              <w:rPr>
                <w:rFonts w:eastAsia="Times New Roman" w:cs="Times New Roman"/>
                <w:lang w:val="ca-ES"/>
              </w:rPr>
              <w:t>Excel·lent</w:t>
            </w: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spacing w:after="0" w:line="240" w:lineRule="auto"/>
              <w:jc w:val="both"/>
              <w:rPr>
                <w:rFonts w:eastAsia="Times New Roman" w:cs="Times New Roman"/>
                <w:lang w:val="ca-ES"/>
              </w:rPr>
            </w:pPr>
          </w:p>
        </w:tc>
        <w:tc>
          <w:tcPr>
            <w:tcW w:w="1174"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0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61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90"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r>
      <w:tr w:rsidR="00904A45" w:rsidRPr="00904A45" w:rsidTr="00904A45">
        <w:trPr>
          <w:trHeight w:val="51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Mar>
              <w:left w:w="98" w:type="dxa"/>
            </w:tcMar>
          </w:tcPr>
          <w:p w:rsidR="00904A45" w:rsidRPr="00904A45" w:rsidRDefault="00904A45" w:rsidP="00904A45">
            <w:pPr>
              <w:spacing w:after="0" w:line="240" w:lineRule="auto"/>
              <w:jc w:val="both"/>
              <w:rPr>
                <w:rFonts w:eastAsia="Times New Roman" w:cs="Times New Roman"/>
                <w:lang w:val="ca-ES"/>
              </w:rPr>
            </w:pPr>
          </w:p>
        </w:tc>
        <w:tc>
          <w:tcPr>
            <w:tcW w:w="1174"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c>
          <w:tcPr>
            <w:tcW w:w="1003"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c>
          <w:tcPr>
            <w:tcW w:w="613"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c>
          <w:tcPr>
            <w:tcW w:w="1090" w:type="dxa"/>
            <w:shd w:val="clear" w:color="auto" w:fill="auto"/>
            <w:tcMar>
              <w:left w:w="98" w:type="dxa"/>
            </w:tcMar>
          </w:tcPr>
          <w:p w:rsidR="00904A45" w:rsidRPr="00904A45" w:rsidRDefault="00904A45" w:rsidP="00904A45">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ca-ES"/>
              </w:rPr>
            </w:pPr>
          </w:p>
        </w:tc>
      </w:tr>
      <w:tr w:rsidR="00904A45" w:rsidRPr="00904A45" w:rsidTr="00904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4" w:type="dxa"/>
            <w:tcMar>
              <w:left w:w="98" w:type="dxa"/>
            </w:tcMar>
          </w:tcPr>
          <w:p w:rsidR="00904A45" w:rsidRPr="00904A45" w:rsidRDefault="00904A45" w:rsidP="00904A45">
            <w:pPr>
              <w:spacing w:after="0" w:line="240" w:lineRule="auto"/>
              <w:jc w:val="both"/>
              <w:rPr>
                <w:rFonts w:eastAsia="Times New Roman" w:cs="Times New Roman"/>
                <w:lang w:val="ca-ES"/>
              </w:rPr>
            </w:pPr>
          </w:p>
        </w:tc>
        <w:tc>
          <w:tcPr>
            <w:tcW w:w="1174"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0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613"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c>
          <w:tcPr>
            <w:tcW w:w="1090" w:type="dxa"/>
            <w:tcMar>
              <w:left w:w="98" w:type="dxa"/>
            </w:tcMar>
          </w:tcPr>
          <w:p w:rsidR="00904A45" w:rsidRPr="00904A45" w:rsidRDefault="00904A45" w:rsidP="00904A45">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ca-ES"/>
              </w:rPr>
            </w:pPr>
          </w:p>
        </w:tc>
      </w:tr>
    </w:tbl>
    <w:p w:rsidR="002539D4" w:rsidRDefault="002539D4">
      <w:pPr>
        <w:jc w:val="both"/>
        <w:rPr>
          <w:rFonts w:eastAsia="Times New Roman" w:cs="Times New Roman"/>
          <w:lang w:val="ca-ES"/>
        </w:rPr>
      </w:pPr>
    </w:p>
    <w:p w:rsidR="00904A45" w:rsidRDefault="00904A45">
      <w:pPr>
        <w:spacing w:after="0" w:line="240" w:lineRule="auto"/>
        <w:jc w:val="both"/>
        <w:rPr>
          <w:lang w:val="ca-ES"/>
        </w:rPr>
      </w:pPr>
      <w:r>
        <w:rPr>
          <w:rFonts w:eastAsia="Times New Roman" w:cs="Times New Roman"/>
          <w:lang w:val="ca-ES"/>
        </w:rPr>
        <w:t>L'usuari coneix les opcions recents de la banca electrònica, incloses les targetes de dèbit o de xecs.</w:t>
      </w:r>
    </w:p>
    <w:p w:rsidR="002539D4" w:rsidRDefault="002539D4">
      <w:pPr>
        <w:spacing w:after="0" w:line="240" w:lineRule="auto"/>
        <w:jc w:val="both"/>
        <w:rPr>
          <w:lang w:val="ca-ES"/>
        </w:rPr>
      </w:pPr>
    </w:p>
    <w:p w:rsidR="002539D4" w:rsidRDefault="002539D4">
      <w:pPr>
        <w:jc w:val="both"/>
        <w:rPr>
          <w:rFonts w:eastAsia="Times New Roman" w:cs="Times New Roman"/>
          <w:lang w:val="ca-ES"/>
        </w:rPr>
      </w:pPr>
    </w:p>
    <w:p w:rsidR="002539D4" w:rsidRDefault="002539D4">
      <w:pPr>
        <w:jc w:val="both"/>
        <w:rPr>
          <w:rFonts w:eastAsia="Times New Roman" w:cs="Times New Roman"/>
          <w:lang w:val="ca-ES"/>
        </w:rPr>
      </w:pPr>
    </w:p>
    <w:p w:rsidR="002539D4" w:rsidRDefault="002539D4">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904A45" w:rsidRDefault="00904A45">
      <w:pPr>
        <w:jc w:val="both"/>
        <w:rPr>
          <w:lang w:val="ca-ES"/>
        </w:rPr>
      </w:pPr>
    </w:p>
    <w:p w:rsidR="002539D4" w:rsidRDefault="002539D4">
      <w:pPr>
        <w:jc w:val="both"/>
        <w:rPr>
          <w:lang w:val="ca-ES"/>
        </w:rPr>
      </w:pPr>
    </w:p>
    <w:p w:rsidR="002539D4" w:rsidRDefault="00904A45" w:rsidP="00904A45">
      <w:pPr>
        <w:pStyle w:val="Prrafodelista"/>
        <w:numPr>
          <w:ilvl w:val="0"/>
          <w:numId w:val="1"/>
        </w:numPr>
        <w:spacing w:after="0" w:line="240" w:lineRule="auto"/>
        <w:rPr>
          <w:lang w:val="ca-ES"/>
        </w:rPr>
      </w:pPr>
      <w:r>
        <w:rPr>
          <w:rFonts w:eastAsia="Times New Roman" w:cs="Times New Roman"/>
          <w:b/>
          <w:iCs/>
          <w:lang w:val="ca-ES"/>
        </w:rPr>
        <w:t>Risc financer</w:t>
      </w:r>
    </w:p>
    <w:p w:rsidR="002539D4" w:rsidRDefault="00904A45" w:rsidP="00904A45">
      <w:pPr>
        <w:spacing w:before="240"/>
        <w:jc w:val="both"/>
        <w:rPr>
          <w:lang w:val="ca-ES"/>
        </w:rPr>
      </w:pPr>
      <w:r>
        <w:rPr>
          <w:rFonts w:eastAsia="Times New Roman" w:cs="Times New Roman"/>
          <w:lang w:val="ca-ES"/>
        </w:rPr>
        <w:t>Com a resultat de la recessió econòmica, el canvi social i els avenços tecnològics, el risc d'abús financer s'ha vist incrementat. Qualsevol persona pot ser víctima d'abús financer, però les persones amb discapacitat intel·lectual corren un major risc, ja que l'impacte de la seva discapacitat afecta llur capacitat per a prendre decisions.</w:t>
      </w:r>
    </w:p>
    <w:p w:rsidR="002539D4" w:rsidRDefault="00904A45">
      <w:pPr>
        <w:jc w:val="both"/>
        <w:rPr>
          <w:rFonts w:eastAsia="Times New Roman" w:cs="Times New Roman"/>
          <w:lang w:val="ca-ES"/>
        </w:rPr>
      </w:pPr>
      <w:r>
        <w:rPr>
          <w:rFonts w:eastAsia="Times New Roman" w:cs="Times New Roman"/>
          <w:noProof/>
          <w:lang w:val="en-GB" w:eastAsia="en-GB"/>
        </w:rPr>
        <w:lastRenderedPageBreak/>
        <mc:AlternateContent>
          <mc:Choice Requires="wps">
            <w:drawing>
              <wp:anchor distT="0" distB="0" distL="89535" distR="89535" simplePos="0" relativeHeight="9" behindDoc="0" locked="0" layoutInCell="1" allowOverlap="1">
                <wp:simplePos x="0" y="0"/>
                <wp:positionH relativeFrom="margin">
                  <wp:align>right</wp:align>
                </wp:positionH>
                <wp:positionV relativeFrom="paragraph">
                  <wp:posOffset>241300</wp:posOffset>
                </wp:positionV>
                <wp:extent cx="2911475" cy="1494155"/>
                <wp:effectExtent l="0" t="0" r="0" b="0"/>
                <wp:wrapSquare wrapText="bothSides"/>
                <wp:docPr id="17" name="Marc9"/>
                <wp:cNvGraphicFramePr/>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anormal11"/>
                              <w:tblW w:w="4584" w:type="dxa"/>
                              <w:jc w:val="right"/>
                              <w:tblCellMar>
                                <w:left w:w="98" w:type="dxa"/>
                              </w:tblCellMar>
                              <w:tblLook w:val="04A0" w:firstRow="1" w:lastRow="0" w:firstColumn="1" w:lastColumn="0" w:noHBand="0" w:noVBand="1"/>
                            </w:tblPr>
                            <w:tblGrid>
                              <w:gridCol w:w="956"/>
                              <w:gridCol w:w="1029"/>
                              <w:gridCol w:w="931"/>
                              <w:gridCol w:w="659"/>
                              <w:gridCol w:w="1009"/>
                            </w:tblGrid>
                            <w:tr w:rsidR="002539D4" w:rsidRPr="00904A45" w:rsidTr="002539D4">
                              <w:trPr>
                                <w:cnfStyle w:val="100000000000" w:firstRow="1" w:lastRow="0" w:firstColumn="0" w:lastColumn="0" w:oddVBand="0" w:evenVBand="0" w:oddHBand="0" w:evenHBand="0" w:firstRowFirstColumn="0" w:firstRowLastColumn="0" w:lastRowFirstColumn="0" w:lastRowLastColumn="0"/>
                                <w:trHeight w:val="558"/>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904A45">
                                  <w:pPr>
                                    <w:spacing w:after="0" w:line="240" w:lineRule="auto"/>
                                    <w:jc w:val="center"/>
                                    <w:rPr>
                                      <w:color w:val="auto"/>
                                      <w:lang w:val="ca-ES"/>
                                    </w:rPr>
                                  </w:pPr>
                                  <w:r w:rsidRPr="00904A45">
                                    <w:rPr>
                                      <w:color w:val="auto"/>
                                      <w:sz w:val="20"/>
                                      <w:lang w:val="ca-ES" w:eastAsia="es-ES"/>
                                    </w:rPr>
                                    <w:t>Data</w:t>
                                  </w:r>
                                </w:p>
                              </w:tc>
                              <w:tc>
                                <w:tcPr>
                                  <w:tcW w:w="1052"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Encara no</w:t>
                                  </w:r>
                                </w:p>
                              </w:tc>
                              <w:tc>
                                <w:tcPr>
                                  <w:tcW w:w="898"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Suficient</w:t>
                                  </w:r>
                                </w:p>
                              </w:tc>
                              <w:tc>
                                <w:tcPr>
                                  <w:tcW w:w="680"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Bé</w:t>
                                  </w:r>
                                </w:p>
                              </w:tc>
                              <w:tc>
                                <w:tcPr>
                                  <w:tcW w:w="966"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Excel·lent</w:t>
                                  </w: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r w:rsidR="002539D4" w:rsidRPr="00904A45" w:rsidTr="002539D4">
                              <w:trPr>
                                <w:trHeight w:val="510"/>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2539D4">
                                  <w:pPr>
                                    <w:spacing w:after="0" w:line="240" w:lineRule="auto"/>
                                    <w:rPr>
                                      <w:color w:val="auto"/>
                                      <w:lang w:val="ca-ES" w:eastAsia="es-ES"/>
                                    </w:rPr>
                                  </w:pPr>
                                </w:p>
                              </w:tc>
                              <w:tc>
                                <w:tcPr>
                                  <w:tcW w:w="1052"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898"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680"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966"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bl>
                          <w:p w:rsidR="002539D4" w:rsidRDefault="002539D4">
                            <w:pPr>
                              <w:pStyle w:val="Contingutdelmarc"/>
                              <w:rPr>
                                <w:color w:val="auto"/>
                              </w:rPr>
                            </w:pPr>
                          </w:p>
                        </w:txbxContent>
                      </wps:txbx>
                      <wps:bodyPr lIns="0" tIns="0" rIns="0" bIns="0">
                        <a:spAutoFit/>
                      </wps:bodyPr>
                    </wps:wsp>
                  </a:graphicData>
                </a:graphic>
              </wp:anchor>
            </w:drawing>
          </mc:Choice>
          <mc:Fallback>
            <w:pict>
              <v:rect id="Marc9" o:spid="_x0000_s1028" style="position:absolute;left:0;text-align:left;margin-left:178.05pt;margin-top:19pt;width:229.25pt;height:117.65pt;z-index:9;visibility:visible;mso-wrap-style:square;mso-wrap-distance-left:7.05pt;mso-wrap-distance-top:0;mso-wrap-distance-right:7.05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bG2QEAABQEAAAOAAAAZHJzL2Uyb0RvYy54bWysU9tu2zAMfS+wfxD0vtjJiqwx4hTDig4D&#10;trZYuw+QZSkWoBsoNXb+fpR86S5PLfYiUxQPyXNI768Ho8lJQFDO1nS9KikRlrtW2WNNfz7dvr+i&#10;JERmW6adFTU9i0CvD+8u9r2vxMZ1TrcCCCaxoep9TbsYfVUUgXfCsLByXlh8lA4Mi3iFY9EC6zG7&#10;0cWmLLdF76D14LgIAb034yM95PxSCh7vpQwiEl1T7C3mE/LZpLM47Fl1BOY7xac22Bu6MExZLLqk&#10;umGRkWdQ/6QyioMLTsYVd6ZwUiouMgdksy7/YvPYMS8yFxQn+EWm8P/S8rvTAxDV4uw+UmKZwRl9&#10;Z8B3SZnehwoDHv0DTLeAZqI5SDDpiwTIkNU8L2qKIRKOzs1uXe62KDrHt/Xl7sP2MutdvMA9hPhF&#10;OEOSUVPAcWUV2elbiFgSQ+eQVM26W6V1Hpm2fzgwMHmK1PHYY7biWYsUp+0PIZFlbjU5Aodj81kD&#10;GVcBdxX7nBciJ0NACpRY8JXYCZLQIm/gK/ELKNd3Ni54o6yDNJiR58guEY1DM+QhbuaxNa4942D1&#10;V4vLkhZ/NmA2msnIcvhPzxHFzZqnhCN8KoSrl0cx/SZpt3+/56iXn/nwCwAA//8DAFBLAwQUAAYA&#10;CAAAACEAQp7tgN4AAAAHAQAADwAAAGRycy9kb3ducmV2LnhtbEyPwU7DMBBE70j8g7VIXFDrkNAS&#10;QjYVQuoNCTVwgJsbL3EgXkex2wS+HvcEp9VoRjNvy81se3Gk0XeOEa6XCQjixumOW4TXl+0iB+GD&#10;Yq16x4TwTR421flZqQrtJt7RsQ6tiCXsC4VgQhgKKX1jyCq/dANx9D7caFWIcmylHtUUy20v0yRZ&#10;S6s6jgtGDfRoqPmqDxZh+/zWEf/I3dVdPrnPJn2vzdOAeHkxP9yDCDSHvzCc8CM6VJFp7w6svegR&#10;4iMBIcvjje7NKl+B2COkt1kGsirlf/7qFwAA//8DAFBLAQItABQABgAIAAAAIQC2gziS/gAAAOEB&#10;AAATAAAAAAAAAAAAAAAAAAAAAABbQ29udGVudF9UeXBlc10ueG1sUEsBAi0AFAAGAAgAAAAhADj9&#10;If/WAAAAlAEAAAsAAAAAAAAAAAAAAAAALwEAAF9yZWxzLy5yZWxzUEsBAi0AFAAGAAgAAAAhACGe&#10;9sbZAQAAFAQAAA4AAAAAAAAAAAAAAAAALgIAAGRycy9lMm9Eb2MueG1sUEsBAi0AFAAGAAgAAAAh&#10;AEKe7YDeAAAABwEAAA8AAAAAAAAAAAAAAAAAMwQAAGRycy9kb3ducmV2LnhtbFBLBQYAAAAABAAE&#10;APMAAAA+BQAAAAA=&#10;" filled="f" stroked="f">
                <v:textbox style="mso-fit-shape-to-text:t" inset="0,0,0,0">
                  <w:txbxContent>
                    <w:tbl>
                      <w:tblPr>
                        <w:tblStyle w:val="Tablanormal11"/>
                        <w:tblW w:w="4584" w:type="dxa"/>
                        <w:jc w:val="right"/>
                        <w:tblCellMar>
                          <w:left w:w="98" w:type="dxa"/>
                        </w:tblCellMar>
                        <w:tblLook w:val="04A0" w:firstRow="1" w:lastRow="0" w:firstColumn="1" w:lastColumn="0" w:noHBand="0" w:noVBand="1"/>
                      </w:tblPr>
                      <w:tblGrid>
                        <w:gridCol w:w="956"/>
                        <w:gridCol w:w="1029"/>
                        <w:gridCol w:w="931"/>
                        <w:gridCol w:w="659"/>
                        <w:gridCol w:w="1009"/>
                      </w:tblGrid>
                      <w:tr w:rsidR="002539D4" w:rsidRPr="00904A45" w:rsidTr="002539D4">
                        <w:trPr>
                          <w:cnfStyle w:val="100000000000" w:firstRow="1" w:lastRow="0" w:firstColumn="0" w:lastColumn="0" w:oddVBand="0" w:evenVBand="0" w:oddHBand="0" w:evenHBand="0" w:firstRowFirstColumn="0" w:firstRowLastColumn="0" w:lastRowFirstColumn="0" w:lastRowLastColumn="0"/>
                          <w:trHeight w:val="558"/>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904A45">
                            <w:pPr>
                              <w:spacing w:after="0" w:line="240" w:lineRule="auto"/>
                              <w:jc w:val="center"/>
                              <w:rPr>
                                <w:color w:val="auto"/>
                                <w:lang w:val="ca-ES"/>
                              </w:rPr>
                            </w:pPr>
                            <w:r w:rsidRPr="00904A45">
                              <w:rPr>
                                <w:color w:val="auto"/>
                                <w:sz w:val="20"/>
                                <w:lang w:val="ca-ES" w:eastAsia="es-ES"/>
                              </w:rPr>
                              <w:t>Data</w:t>
                            </w:r>
                          </w:p>
                        </w:tc>
                        <w:tc>
                          <w:tcPr>
                            <w:tcW w:w="1052"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Encara no</w:t>
                            </w:r>
                          </w:p>
                        </w:tc>
                        <w:tc>
                          <w:tcPr>
                            <w:tcW w:w="898"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rPr>
                              <w:t>Suficient</w:t>
                            </w:r>
                          </w:p>
                        </w:tc>
                        <w:tc>
                          <w:tcPr>
                            <w:tcW w:w="680"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Bé</w:t>
                            </w:r>
                          </w:p>
                        </w:tc>
                        <w:tc>
                          <w:tcPr>
                            <w:tcW w:w="966" w:type="dxa"/>
                            <w:shd w:val="clear" w:color="auto" w:fill="auto"/>
                            <w:tcMar>
                              <w:left w:w="98" w:type="dxa"/>
                            </w:tcMar>
                          </w:tcPr>
                          <w:p w:rsidR="002539D4" w:rsidRPr="00904A45" w:rsidRDefault="00904A4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val="ca-ES"/>
                              </w:rPr>
                            </w:pPr>
                            <w:r w:rsidRPr="00904A45">
                              <w:rPr>
                                <w:color w:val="auto"/>
                                <w:sz w:val="20"/>
                                <w:lang w:val="ca-ES" w:eastAsia="es-ES"/>
                              </w:rPr>
                              <w:t>Excel·lent</w:t>
                            </w: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r w:rsidR="002539D4" w:rsidRPr="00904A45" w:rsidTr="002539D4">
                        <w:trPr>
                          <w:trHeight w:val="510"/>
                          <w:jc w:val="right"/>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Mar>
                              <w:left w:w="98" w:type="dxa"/>
                            </w:tcMar>
                          </w:tcPr>
                          <w:p w:rsidR="002539D4" w:rsidRPr="00904A45" w:rsidRDefault="002539D4">
                            <w:pPr>
                              <w:spacing w:after="0" w:line="240" w:lineRule="auto"/>
                              <w:rPr>
                                <w:color w:val="auto"/>
                                <w:lang w:val="ca-ES" w:eastAsia="es-ES"/>
                              </w:rPr>
                            </w:pPr>
                          </w:p>
                        </w:tc>
                        <w:tc>
                          <w:tcPr>
                            <w:tcW w:w="1052"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898"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680"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c>
                          <w:tcPr>
                            <w:tcW w:w="966" w:type="dxa"/>
                            <w:shd w:val="clear" w:color="auto" w:fill="auto"/>
                            <w:tcMar>
                              <w:left w:w="98" w:type="dxa"/>
                            </w:tcMar>
                          </w:tcPr>
                          <w:p w:rsidR="002539D4" w:rsidRPr="00904A45" w:rsidRDefault="002539D4">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ca-ES" w:eastAsia="es-ES"/>
                              </w:rPr>
                            </w:pPr>
                          </w:p>
                        </w:tc>
                      </w:tr>
                      <w:tr w:rsidR="002539D4" w:rsidRPr="00904A45" w:rsidTr="002539D4">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988" w:type="dxa"/>
                            <w:tcMar>
                              <w:left w:w="98" w:type="dxa"/>
                            </w:tcMar>
                          </w:tcPr>
                          <w:p w:rsidR="002539D4" w:rsidRPr="00904A45" w:rsidRDefault="002539D4">
                            <w:pPr>
                              <w:spacing w:after="0" w:line="240" w:lineRule="auto"/>
                              <w:rPr>
                                <w:color w:val="auto"/>
                                <w:lang w:val="ca-ES" w:eastAsia="es-ES"/>
                              </w:rPr>
                            </w:pPr>
                          </w:p>
                        </w:tc>
                        <w:tc>
                          <w:tcPr>
                            <w:tcW w:w="1052"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898"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680"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c>
                          <w:tcPr>
                            <w:tcW w:w="966" w:type="dxa"/>
                            <w:tcMar>
                              <w:left w:w="98" w:type="dxa"/>
                            </w:tcMar>
                          </w:tcPr>
                          <w:p w:rsidR="002539D4" w:rsidRPr="00904A45" w:rsidRDefault="002539D4">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ca-ES" w:eastAsia="es-ES"/>
                              </w:rPr>
                            </w:pPr>
                          </w:p>
                        </w:tc>
                      </w:tr>
                    </w:tbl>
                    <w:p w:rsidR="002539D4" w:rsidRDefault="002539D4">
                      <w:pPr>
                        <w:pStyle w:val="Contingutdelmarc"/>
                        <w:rPr>
                          <w:color w:val="auto"/>
                        </w:rPr>
                      </w:pPr>
                    </w:p>
                  </w:txbxContent>
                </v:textbox>
                <w10:wrap type="square" anchorx="margin"/>
              </v:rect>
            </w:pict>
          </mc:Fallback>
        </mc:AlternateContent>
      </w:r>
    </w:p>
    <w:tbl>
      <w:tblPr>
        <w:tblStyle w:val="Tablaconcuadrcula"/>
        <w:tblpPr w:leftFromText="180" w:rightFromText="180" w:vertAnchor="text" w:horzAnchor="margin" w:tblpY="3502"/>
        <w:tblW w:w="9531" w:type="dxa"/>
        <w:tblCellMar>
          <w:left w:w="98" w:type="dxa"/>
        </w:tblCellMar>
        <w:tblLook w:val="04A0" w:firstRow="1" w:lastRow="0" w:firstColumn="1" w:lastColumn="0" w:noHBand="0" w:noVBand="1"/>
      </w:tblPr>
      <w:tblGrid>
        <w:gridCol w:w="9531"/>
      </w:tblGrid>
      <w:tr w:rsidR="00904A45" w:rsidRPr="00904A45" w:rsidTr="00904A45">
        <w:trPr>
          <w:trHeight w:val="573"/>
        </w:trPr>
        <w:tc>
          <w:tcPr>
            <w:tcW w:w="9531" w:type="dxa"/>
            <w:shd w:val="clear" w:color="auto" w:fill="auto"/>
            <w:tcMar>
              <w:left w:w="98" w:type="dxa"/>
            </w:tcMar>
          </w:tcPr>
          <w:p w:rsidR="00904A45" w:rsidRPr="00904A45" w:rsidRDefault="00904A45" w:rsidP="00904A45">
            <w:pPr>
              <w:spacing w:after="0" w:line="240" w:lineRule="auto"/>
              <w:rPr>
                <w:color w:val="auto"/>
                <w:lang w:val="ca-ES"/>
              </w:rPr>
            </w:pPr>
            <w:r w:rsidRPr="00904A45">
              <w:rPr>
                <w:rFonts w:eastAsia="Times New Roman" w:cs="Times New Roman"/>
                <w:color w:val="auto"/>
                <w:lang w:val="ca-ES"/>
              </w:rPr>
              <w:t>Progrés</w:t>
            </w:r>
          </w:p>
        </w:tc>
      </w:tr>
      <w:tr w:rsidR="00904A45" w:rsidRPr="00904A45" w:rsidTr="00904A45">
        <w:trPr>
          <w:trHeight w:val="572"/>
        </w:trPr>
        <w:tc>
          <w:tcPr>
            <w:tcW w:w="9531" w:type="dxa"/>
            <w:shd w:val="clear" w:color="auto" w:fill="auto"/>
            <w:tcMar>
              <w:left w:w="98" w:type="dxa"/>
            </w:tcMar>
          </w:tcPr>
          <w:p w:rsidR="00904A45" w:rsidRPr="00904A45" w:rsidRDefault="00904A45" w:rsidP="00904A45">
            <w:pPr>
              <w:spacing w:after="0"/>
              <w:rPr>
                <w:color w:val="auto"/>
                <w:lang w:val="ca-ES"/>
              </w:rPr>
            </w:pPr>
            <w:r w:rsidRPr="00904A45">
              <w:rPr>
                <w:rFonts w:eastAsia="Times New Roman" w:cs="Times New Roman"/>
                <w:color w:val="auto"/>
                <w:lang w:val="ca-ES"/>
              </w:rPr>
              <w:t>Suport proporcionat</w:t>
            </w:r>
          </w:p>
          <w:p w:rsidR="00904A45" w:rsidRPr="00904A45" w:rsidRDefault="00904A45" w:rsidP="00904A45">
            <w:pPr>
              <w:spacing w:after="0" w:line="240" w:lineRule="auto"/>
              <w:rPr>
                <w:rFonts w:eastAsia="Times New Roman" w:cs="Times New Roman"/>
                <w:color w:val="auto"/>
                <w:lang w:val="ca-ES"/>
              </w:rPr>
            </w:pPr>
          </w:p>
        </w:tc>
      </w:tr>
      <w:tr w:rsidR="00904A45" w:rsidRPr="00904A45" w:rsidTr="00904A45">
        <w:trPr>
          <w:trHeight w:val="572"/>
        </w:trPr>
        <w:tc>
          <w:tcPr>
            <w:tcW w:w="9531" w:type="dxa"/>
            <w:shd w:val="clear" w:color="auto" w:fill="auto"/>
            <w:tcMar>
              <w:left w:w="98" w:type="dxa"/>
            </w:tcMar>
          </w:tcPr>
          <w:p w:rsidR="00904A45" w:rsidRPr="00904A45" w:rsidRDefault="00904A45" w:rsidP="00904A45">
            <w:pPr>
              <w:spacing w:after="0"/>
              <w:rPr>
                <w:color w:val="auto"/>
                <w:lang w:val="ca-ES"/>
              </w:rPr>
            </w:pPr>
            <w:bookmarkStart w:id="1" w:name="__UnoMark__1014_1196643470"/>
            <w:bookmarkEnd w:id="1"/>
            <w:r w:rsidRPr="00904A45">
              <w:rPr>
                <w:rFonts w:eastAsia="Times New Roman" w:cs="Times New Roman"/>
                <w:color w:val="auto"/>
                <w:lang w:val="ca-ES"/>
              </w:rPr>
              <w:t>Necessitats de millora</w:t>
            </w:r>
          </w:p>
          <w:p w:rsidR="00904A45" w:rsidRPr="00904A45" w:rsidRDefault="00904A45" w:rsidP="00904A45">
            <w:pPr>
              <w:spacing w:after="0" w:line="240" w:lineRule="auto"/>
              <w:rPr>
                <w:rFonts w:eastAsia="Times New Roman" w:cs="Times New Roman"/>
                <w:color w:val="auto"/>
                <w:lang w:val="ca-ES"/>
              </w:rPr>
            </w:pPr>
          </w:p>
        </w:tc>
      </w:tr>
    </w:tbl>
    <w:p w:rsidR="002539D4" w:rsidRDefault="00904A45">
      <w:pPr>
        <w:jc w:val="both"/>
        <w:rPr>
          <w:rFonts w:eastAsia="Times New Roman" w:cs="Times New Roman"/>
          <w:lang w:val="ca-ES"/>
        </w:rPr>
      </w:pPr>
      <w:r>
        <w:rPr>
          <w:rFonts w:eastAsia="Times New Roman" w:cs="Times New Roman"/>
          <w:lang w:val="ca-ES"/>
        </w:rPr>
        <w:t>L'usuari pot entendre els senyals de que s'està patint abús financer (completar sobre la base de la informació del manual financer)</w:t>
      </w:r>
    </w:p>
    <w:p w:rsidR="00904A45" w:rsidRDefault="00904A45">
      <w:pPr>
        <w:jc w:val="both"/>
        <w:rPr>
          <w:rFonts w:eastAsia="Times New Roman" w:cs="Times New Roman"/>
          <w:lang w:val="ca-ES"/>
        </w:rPr>
      </w:pPr>
    </w:p>
    <w:p w:rsidR="00904A45" w:rsidRDefault="00904A45">
      <w:pPr>
        <w:jc w:val="both"/>
        <w:rPr>
          <w:rFonts w:eastAsia="Times New Roman" w:cs="Times New Roman"/>
          <w:lang w:val="ca-ES"/>
        </w:rPr>
      </w:pPr>
    </w:p>
    <w:p w:rsidR="00904A45" w:rsidRDefault="00904A45">
      <w:pPr>
        <w:jc w:val="both"/>
        <w:rPr>
          <w:rFonts w:eastAsia="Times New Roman" w:cs="Times New Roman"/>
          <w:lang w:val="ca-ES"/>
        </w:rPr>
      </w:pPr>
    </w:p>
    <w:p w:rsidR="00904A45" w:rsidRDefault="00904A45">
      <w:pPr>
        <w:jc w:val="both"/>
        <w:rPr>
          <w:rFonts w:eastAsia="Times New Roman" w:cs="Times New Roman"/>
          <w:lang w:val="ca-ES"/>
        </w:rPr>
      </w:pPr>
    </w:p>
    <w:p w:rsidR="00904A45" w:rsidRPr="00904A45" w:rsidRDefault="00904A45">
      <w:pPr>
        <w:jc w:val="both"/>
        <w:rPr>
          <w:rFonts w:eastAsia="Times New Roman" w:cs="Times New Roman"/>
          <w:lang w:val="ca-ES"/>
        </w:rPr>
      </w:pPr>
    </w:p>
    <w:sectPr w:rsidR="00904A45" w:rsidRPr="00904A45" w:rsidSect="00904A45">
      <w:headerReference w:type="default" r:id="rId7"/>
      <w:footerReference w:type="default" r:id="rId8"/>
      <w:pgSz w:w="11906" w:h="16838"/>
      <w:pgMar w:top="1418" w:right="1134" w:bottom="1418" w:left="1134" w:header="454" w:footer="57"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EF" w:rsidRDefault="00904A45">
      <w:pPr>
        <w:spacing w:after="0" w:line="240" w:lineRule="auto"/>
      </w:pPr>
      <w:r>
        <w:separator/>
      </w:r>
    </w:p>
  </w:endnote>
  <w:endnote w:type="continuationSeparator" w:id="0">
    <w:p w:rsidR="00EE1FEF" w:rsidRDefault="00904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A45" w:rsidRPr="00904A45" w:rsidRDefault="00904A45" w:rsidP="00904A45">
    <w:pPr>
      <w:spacing w:before="240"/>
      <w:jc w:val="center"/>
      <w:rPr>
        <w:rFonts w:cstheme="minorHAnsi"/>
        <w:sz w:val="18"/>
        <w:lang w:val="en-GB"/>
      </w:rPr>
    </w:pPr>
    <w:r w:rsidRPr="00904A45">
      <w:rPr>
        <w:rFonts w:cstheme="minorHAnsi"/>
        <w:sz w:val="18"/>
        <w:lang w:val="en-GB"/>
      </w:rPr>
      <w:t>I DECIDE: Supported Decision Making using Digital Literacy &amp; Numeracy skills</w:t>
    </w:r>
  </w:p>
  <w:p w:rsidR="00904A45" w:rsidRDefault="00904A45" w:rsidP="00904A45">
    <w:pPr>
      <w:spacing w:before="240"/>
      <w:jc w:val="center"/>
      <w:rPr>
        <w:rFonts w:cstheme="minorHAnsi"/>
        <w:sz w:val="18"/>
        <w:szCs w:val="32"/>
      </w:rPr>
    </w:pPr>
    <w:r w:rsidRPr="00886784">
      <w:rPr>
        <w:rFonts w:cstheme="minorHAnsi"/>
        <w:sz w:val="18"/>
        <w:szCs w:val="32"/>
      </w:rPr>
      <w:t>2017-1-ES01-KA204-038185</w:t>
    </w:r>
  </w:p>
  <w:p w:rsidR="002539D4" w:rsidRDefault="002539D4">
    <w:pPr>
      <w:pStyle w:val="Peu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EF" w:rsidRDefault="00904A45">
      <w:pPr>
        <w:spacing w:after="0" w:line="240" w:lineRule="auto"/>
      </w:pPr>
      <w:r>
        <w:separator/>
      </w:r>
    </w:p>
  </w:footnote>
  <w:footnote w:type="continuationSeparator" w:id="0">
    <w:p w:rsidR="00EE1FEF" w:rsidRDefault="00904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9D4" w:rsidRDefault="00904A45">
    <w:pPr>
      <w:pStyle w:val="Capalera"/>
    </w:pPr>
    <w:r>
      <w:rPr>
        <w:noProof/>
        <w:lang w:val="en-GB" w:eastAsia="en-GB"/>
      </w:rPr>
      <w:drawing>
        <wp:inline distT="0" distB="0" distL="0" distR="0">
          <wp:extent cx="2444115" cy="554355"/>
          <wp:effectExtent l="0" t="0" r="0" b="0"/>
          <wp:docPr id="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5"/>
                  <pic:cNvPicPr>
                    <a:picLocks noChangeAspect="1" noChangeArrowheads="1"/>
                  </pic:cNvPicPr>
                </pic:nvPicPr>
                <pic:blipFill>
                  <a:blip r:embed="rId1"/>
                  <a:stretch>
                    <a:fillRect/>
                  </a:stretch>
                </pic:blipFill>
                <pic:spPr bwMode="auto">
                  <a:xfrm>
                    <a:off x="0" y="0"/>
                    <a:ext cx="2444115" cy="554355"/>
                  </a:xfrm>
                  <a:prstGeom prst="rect">
                    <a:avLst/>
                  </a:prstGeom>
                  <a:noFill/>
                  <a:ln w="9525">
                    <a:noFill/>
                    <a:miter lim="800000"/>
                    <a:headEnd/>
                    <a:tailEnd/>
                  </a:ln>
                </pic:spPr>
              </pic:pic>
            </a:graphicData>
          </a:graphic>
        </wp:inline>
      </w:drawing>
    </w:r>
    <w:r>
      <w:rPr>
        <w:lang w:eastAsia="en-GB"/>
      </w:rPr>
      <w:t xml:space="preserve"> </w:t>
    </w:r>
    <w:r>
      <w:rPr>
        <w:lang w:eastAsia="en-GB"/>
      </w:rPr>
      <w:tab/>
      <w:t xml:space="preserve">                                                          </w:t>
    </w:r>
    <w:r>
      <w:rPr>
        <w:noProof/>
        <w:lang w:val="en-GB" w:eastAsia="en-GB"/>
      </w:rPr>
      <w:drawing>
        <wp:inline distT="0" distB="0" distL="0" distR="0">
          <wp:extent cx="1412875" cy="520700"/>
          <wp:effectExtent l="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8"/>
                  <pic:cNvPicPr>
                    <a:picLocks noChangeAspect="1" noChangeArrowheads="1"/>
                  </pic:cNvPicPr>
                </pic:nvPicPr>
                <pic:blipFill>
                  <a:blip r:embed="rId2"/>
                  <a:stretch>
                    <a:fillRect/>
                  </a:stretch>
                </pic:blipFill>
                <pic:spPr bwMode="auto">
                  <a:xfrm>
                    <a:off x="0" y="0"/>
                    <a:ext cx="1412875" cy="520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D4C27"/>
    <w:multiLevelType w:val="multilevel"/>
    <w:tmpl w:val="5608D90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5C6AEC"/>
    <w:multiLevelType w:val="multilevel"/>
    <w:tmpl w:val="6A024DF8"/>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9D4"/>
    <w:rsid w:val="002539D4"/>
    <w:rsid w:val="00904A45"/>
    <w:rsid w:val="00DE09B7"/>
    <w:rsid w:val="00EE1FEF"/>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8889B-3614-40D2-A2A2-6AD3AA0F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563"/>
    <w:pPr>
      <w:suppressAutoHyphens/>
      <w:spacing w:after="200" w:line="276" w:lineRule="auto"/>
    </w:pPr>
    <w:rPr>
      <w:rFonts w:cs="Calibri"/>
      <w:color w:val="00000A"/>
      <w:sz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sid w:val="00716CAC"/>
    <w:rPr>
      <w:sz w:val="16"/>
      <w:szCs w:val="16"/>
    </w:rPr>
  </w:style>
  <w:style w:type="character" w:customStyle="1" w:styleId="TextocomentarioCar">
    <w:name w:val="Texto comentario Car"/>
    <w:basedOn w:val="Fuentedeprrafopredeter"/>
    <w:link w:val="Textocomentario"/>
    <w:uiPriority w:val="99"/>
    <w:semiHidden/>
    <w:qFormat/>
    <w:rsid w:val="00716CAC"/>
    <w:rPr>
      <w:sz w:val="20"/>
      <w:szCs w:val="20"/>
    </w:rPr>
  </w:style>
  <w:style w:type="character" w:customStyle="1" w:styleId="AsuntodelcomentarioCar">
    <w:name w:val="Asunto del comentario Car"/>
    <w:basedOn w:val="TextocomentarioCar"/>
    <w:link w:val="Asuntodelcomentario"/>
    <w:uiPriority w:val="99"/>
    <w:semiHidden/>
    <w:qFormat/>
    <w:rsid w:val="00716CAC"/>
    <w:rPr>
      <w:b/>
      <w:bCs/>
      <w:sz w:val="20"/>
      <w:szCs w:val="20"/>
    </w:rPr>
  </w:style>
  <w:style w:type="character" w:customStyle="1" w:styleId="TextodegloboCar">
    <w:name w:val="Texto de globo Car"/>
    <w:basedOn w:val="Fuentedeprrafopredeter"/>
    <w:link w:val="Textodeglobo"/>
    <w:uiPriority w:val="99"/>
    <w:semiHidden/>
    <w:qFormat/>
    <w:rsid w:val="00716CAC"/>
    <w:rPr>
      <w:rFonts w:ascii="Segoe UI" w:hAnsi="Segoe UI" w:cs="Segoe UI"/>
      <w:sz w:val="18"/>
      <w:szCs w:val="18"/>
    </w:rPr>
  </w:style>
  <w:style w:type="character" w:customStyle="1" w:styleId="EncabezadoCar">
    <w:name w:val="Encabezado Car"/>
    <w:basedOn w:val="Fuentedeprrafopredeter"/>
    <w:link w:val="Capalera"/>
    <w:uiPriority w:val="99"/>
    <w:qFormat/>
    <w:rsid w:val="00886784"/>
  </w:style>
  <w:style w:type="character" w:customStyle="1" w:styleId="PiedepginaCar">
    <w:name w:val="Pie de página Car"/>
    <w:basedOn w:val="Fuentedeprrafopredeter"/>
    <w:link w:val="Peudepgina"/>
    <w:uiPriority w:val="99"/>
    <w:qFormat/>
    <w:rsid w:val="00886784"/>
  </w:style>
  <w:style w:type="character" w:customStyle="1" w:styleId="ListLabel1">
    <w:name w:val="ListLabel 1"/>
    <w:qFormat/>
    <w:rPr>
      <w:b/>
    </w:rPr>
  </w:style>
  <w:style w:type="character" w:customStyle="1" w:styleId="ListLabel2">
    <w:name w:val="ListLabel 2"/>
    <w:qFormat/>
    <w:rPr>
      <w:rFonts w:eastAsia="Calibri" w:cs="Calibri"/>
    </w:rPr>
  </w:style>
  <w:style w:type="character" w:customStyle="1" w:styleId="ListLabel3">
    <w:name w:val="ListLabel 3"/>
    <w:qFormat/>
    <w:rPr>
      <w:rFonts w:cs="Courier New"/>
    </w:rPr>
  </w:style>
  <w:style w:type="paragraph" w:customStyle="1" w:styleId="Encapalament">
    <w:name w:val="Encapçalament"/>
    <w:basedOn w:val="Normal"/>
    <w:next w:val="Cosdeltext"/>
    <w:qFormat/>
    <w:pPr>
      <w:keepNext/>
      <w:spacing w:before="240" w:after="120"/>
    </w:pPr>
    <w:rPr>
      <w:rFonts w:ascii="Liberation Sans" w:eastAsia="Droid Sans Fallback" w:hAnsi="Liberation Sans" w:cs="FreeSans"/>
      <w:sz w:val="28"/>
      <w:szCs w:val="28"/>
    </w:rPr>
  </w:style>
  <w:style w:type="paragraph" w:customStyle="1" w:styleId="Cosdeltext">
    <w:name w:val="Cos del text"/>
    <w:basedOn w:val="Normal"/>
    <w:pPr>
      <w:spacing w:after="140" w:line="288" w:lineRule="auto"/>
    </w:pPr>
  </w:style>
  <w:style w:type="paragraph" w:customStyle="1" w:styleId="Llista">
    <w:name w:val="Llista"/>
    <w:basedOn w:val="Cosdeltext"/>
    <w:rPr>
      <w:rFonts w:cs="FreeSans"/>
    </w:rPr>
  </w:style>
  <w:style w:type="paragraph" w:customStyle="1" w:styleId="Llegenda">
    <w:name w:val="Llegenda"/>
    <w:basedOn w:val="Normal"/>
    <w:pPr>
      <w:suppressLineNumbers/>
      <w:spacing w:before="120" w:after="120"/>
    </w:pPr>
    <w:rPr>
      <w:rFonts w:cs="FreeSans"/>
      <w:i/>
      <w:iCs/>
      <w:sz w:val="24"/>
      <w:szCs w:val="24"/>
    </w:rPr>
  </w:style>
  <w:style w:type="paragraph" w:customStyle="1" w:styleId="ndex">
    <w:name w:val="Índex"/>
    <w:basedOn w:val="Normal"/>
    <w:qFormat/>
    <w:pPr>
      <w:suppressLineNumbers/>
    </w:pPr>
    <w:rPr>
      <w:rFonts w:cs="FreeSans"/>
    </w:rPr>
  </w:style>
  <w:style w:type="paragraph" w:styleId="Prrafodelista">
    <w:name w:val="List Paragraph"/>
    <w:basedOn w:val="Normal"/>
    <w:uiPriority w:val="34"/>
    <w:qFormat/>
    <w:rsid w:val="003804F4"/>
    <w:pPr>
      <w:ind w:left="720"/>
      <w:contextualSpacing/>
    </w:pPr>
  </w:style>
  <w:style w:type="paragraph" w:styleId="Textocomentario">
    <w:name w:val="annotation text"/>
    <w:basedOn w:val="Normal"/>
    <w:link w:val="TextocomentarioCar"/>
    <w:uiPriority w:val="99"/>
    <w:semiHidden/>
    <w:unhideWhenUsed/>
    <w:qFormat/>
    <w:rsid w:val="00716CAC"/>
    <w:pPr>
      <w:spacing w:line="240" w:lineRule="auto"/>
    </w:pPr>
    <w:rPr>
      <w:sz w:val="20"/>
      <w:szCs w:val="20"/>
    </w:rPr>
  </w:style>
  <w:style w:type="paragraph" w:styleId="Asuntodelcomentario">
    <w:name w:val="annotation subject"/>
    <w:basedOn w:val="Textocomentario"/>
    <w:link w:val="AsuntodelcomentarioCar"/>
    <w:uiPriority w:val="99"/>
    <w:semiHidden/>
    <w:unhideWhenUsed/>
    <w:qFormat/>
    <w:rsid w:val="00716CAC"/>
    <w:rPr>
      <w:b/>
      <w:bCs/>
    </w:rPr>
  </w:style>
  <w:style w:type="paragraph" w:styleId="Textodeglobo">
    <w:name w:val="Balloon Text"/>
    <w:basedOn w:val="Normal"/>
    <w:link w:val="TextodegloboCar"/>
    <w:uiPriority w:val="99"/>
    <w:semiHidden/>
    <w:unhideWhenUsed/>
    <w:qFormat/>
    <w:rsid w:val="00716CAC"/>
    <w:pPr>
      <w:spacing w:after="0" w:line="240" w:lineRule="auto"/>
    </w:pPr>
    <w:rPr>
      <w:rFonts w:ascii="Segoe UI" w:hAnsi="Segoe UI" w:cs="Segoe UI"/>
      <w:sz w:val="18"/>
      <w:szCs w:val="18"/>
    </w:rPr>
  </w:style>
  <w:style w:type="paragraph" w:customStyle="1" w:styleId="Capalera">
    <w:name w:val="Capçalera"/>
    <w:basedOn w:val="Normal"/>
    <w:link w:val="EncabezadoCar"/>
    <w:uiPriority w:val="99"/>
    <w:unhideWhenUsed/>
    <w:rsid w:val="00886784"/>
    <w:pPr>
      <w:tabs>
        <w:tab w:val="center" w:pos="4252"/>
        <w:tab w:val="right" w:pos="8504"/>
      </w:tabs>
      <w:spacing w:after="0" w:line="240" w:lineRule="auto"/>
    </w:pPr>
  </w:style>
  <w:style w:type="paragraph" w:customStyle="1" w:styleId="Peudepgina">
    <w:name w:val="Peu de pàgina"/>
    <w:basedOn w:val="Normal"/>
    <w:link w:val="PiedepginaCar"/>
    <w:uiPriority w:val="99"/>
    <w:unhideWhenUsed/>
    <w:rsid w:val="00886784"/>
    <w:pPr>
      <w:tabs>
        <w:tab w:val="center" w:pos="4252"/>
        <w:tab w:val="right" w:pos="8504"/>
      </w:tabs>
      <w:spacing w:after="0" w:line="240" w:lineRule="auto"/>
    </w:pPr>
  </w:style>
  <w:style w:type="paragraph" w:customStyle="1" w:styleId="Contingutdelmarc">
    <w:name w:val="Contingut del marc"/>
    <w:basedOn w:val="Normal"/>
    <w:qFormat/>
  </w:style>
  <w:style w:type="table" w:styleId="Tablaconcuadrcula">
    <w:name w:val="Table Grid"/>
    <w:basedOn w:val="Tablanormal"/>
    <w:uiPriority w:val="39"/>
    <w:rsid w:val="00D11D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15056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1"/>
    <w:uiPriority w:val="99"/>
    <w:unhideWhenUsed/>
    <w:rsid w:val="00904A45"/>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904A45"/>
    <w:rPr>
      <w:rFonts w:cs="Calibri"/>
      <w:color w:val="00000A"/>
      <w:sz w:val="22"/>
      <w:lang w:val="es-ES"/>
    </w:rPr>
  </w:style>
  <w:style w:type="paragraph" w:styleId="Piedepgina">
    <w:name w:val="footer"/>
    <w:basedOn w:val="Normal"/>
    <w:link w:val="PiedepginaCar1"/>
    <w:uiPriority w:val="99"/>
    <w:unhideWhenUsed/>
    <w:rsid w:val="00904A45"/>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904A45"/>
    <w:rPr>
      <w:rFonts w:cs="Calibri"/>
      <w:color w:val="00000A"/>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299</Words>
  <Characters>1707</Characters>
  <Application>Microsoft Office Word</Application>
  <DocSecurity>0</DocSecurity>
  <Lines>14</Lines>
  <Paragraphs>4</Paragraphs>
  <ScaleCrop>false</ScaleCrop>
  <Company>HP</Company>
  <LinksUpToDate>false</LinksUpToDate>
  <CharactersWithSpaces>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leotti</dc:creator>
  <cp:lastModifiedBy>Ferran Blanco Ros</cp:lastModifiedBy>
  <cp:revision>9</cp:revision>
  <dcterms:created xsi:type="dcterms:W3CDTF">2019-03-07T13:53:00Z</dcterms:created>
  <dcterms:modified xsi:type="dcterms:W3CDTF">2019-09-23T06:43:00Z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